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402A" w14:textId="77777777" w:rsidR="00701980" w:rsidRDefault="00701980" w:rsidP="00701980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689A6877" w14:textId="77777777" w:rsidR="00701980" w:rsidRDefault="00701980" w:rsidP="00701980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06A69BF0" w14:textId="77777777" w:rsidR="00701980" w:rsidRDefault="00701980" w:rsidP="00701980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tbl>
      <w:tblPr>
        <w:tblStyle w:val="TableNormal"/>
        <w:tblW w:w="10866" w:type="dxa"/>
        <w:tblInd w:w="1026" w:type="dxa"/>
        <w:tblLayout w:type="fixed"/>
        <w:tblLook w:val="01E0" w:firstRow="1" w:lastRow="1" w:firstColumn="1" w:lastColumn="1" w:noHBand="0" w:noVBand="0"/>
      </w:tblPr>
      <w:tblGrid>
        <w:gridCol w:w="2407"/>
        <w:gridCol w:w="1701"/>
        <w:gridCol w:w="6758"/>
      </w:tblGrid>
      <w:tr w:rsidR="0089325A" w14:paraId="56F3C2B6" w14:textId="77777777" w:rsidTr="00CA71DB">
        <w:trPr>
          <w:trHeight w:val="545"/>
        </w:trPr>
        <w:tc>
          <w:tcPr>
            <w:tcW w:w="10866" w:type="dxa"/>
            <w:gridSpan w:val="3"/>
            <w:tcBorders>
              <w:top w:val="single" w:sz="12" w:space="0" w:color="000099"/>
              <w:left w:val="single" w:sz="12" w:space="0" w:color="000099"/>
              <w:bottom w:val="single" w:sz="12" w:space="0" w:color="FFFFFF"/>
              <w:right w:val="single" w:sz="12" w:space="0" w:color="FFFFFF"/>
            </w:tcBorders>
            <w:shd w:val="clear" w:color="auto" w:fill="000080"/>
            <w:hideMark/>
          </w:tcPr>
          <w:p w14:paraId="40B8FF95" w14:textId="77777777" w:rsidR="0089325A" w:rsidRDefault="0089325A">
            <w:pPr>
              <w:pStyle w:val="TableParagraph"/>
              <w:jc w:val="center"/>
              <w:rPr>
                <w:rFonts w:eastAsia="Arial" w:cs="Arial"/>
                <w:b/>
                <w:bCs/>
                <w:color w:val="8EAADB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8EAADB" w:themeColor="accent1" w:themeTint="99"/>
                <w:sz w:val="16"/>
                <w:szCs w:val="16"/>
                <w:lang w:val="it-IT"/>
              </w:rPr>
              <w:t>ORGANO DI CONTROLLO (ORGANISMO DI VIGILANZA) CHE SVOLGE LE FUNZIONI DI OIV</w:t>
            </w:r>
          </w:p>
          <w:p w14:paraId="1431D637" w14:textId="77777777" w:rsidR="0089325A" w:rsidRDefault="0089325A">
            <w:pPr>
              <w:pStyle w:val="TableParagraph"/>
              <w:rPr>
                <w:rFonts w:eastAsia="Arial" w:cs="Arial"/>
                <w:color w:val="8EAADB" w:themeColor="accent1" w:themeTint="99"/>
                <w:sz w:val="16"/>
                <w:szCs w:val="16"/>
                <w:lang w:val="it-IT"/>
              </w:rPr>
            </w:pPr>
          </w:p>
        </w:tc>
      </w:tr>
      <w:tr w:rsidR="0089325A" w14:paraId="478FD0CF" w14:textId="77777777" w:rsidTr="0089325A">
        <w:trPr>
          <w:trHeight w:val="418"/>
        </w:trPr>
        <w:tc>
          <w:tcPr>
            <w:tcW w:w="2407" w:type="dxa"/>
            <w:tcBorders>
              <w:top w:val="single" w:sz="12" w:space="0" w:color="FFFFFF"/>
              <w:left w:val="single" w:sz="12" w:space="0" w:color="000099"/>
              <w:bottom w:val="single" w:sz="12" w:space="0" w:color="000099"/>
              <w:right w:val="single" w:sz="12" w:space="0" w:color="FFFFFF"/>
            </w:tcBorders>
            <w:shd w:val="clear" w:color="auto" w:fill="000080"/>
          </w:tcPr>
          <w:p w14:paraId="6081ABF0" w14:textId="77777777" w:rsidR="0089325A" w:rsidRDefault="0089325A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14:paraId="69ADFEA3" w14:textId="77777777" w:rsidR="0089325A" w:rsidRDefault="0089325A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8EAADB" w:themeColor="accent1" w:themeTint="99"/>
                <w:spacing w:val="-2"/>
                <w:sz w:val="15"/>
                <w:szCs w:val="15"/>
              </w:rPr>
              <w:t>N</w:t>
            </w:r>
            <w:r>
              <w:rPr>
                <w:rFonts w:eastAsia="Arial" w:cs="Arial"/>
                <w:b/>
                <w:bCs/>
                <w:color w:val="8EAADB" w:themeColor="accent1" w:themeTint="99"/>
                <w:sz w:val="15"/>
                <w:szCs w:val="15"/>
              </w:rPr>
              <w:t>O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1"/>
                <w:sz w:val="15"/>
                <w:szCs w:val="15"/>
              </w:rPr>
              <w:t>MI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-2"/>
                <w:sz w:val="15"/>
                <w:szCs w:val="15"/>
              </w:rPr>
              <w:t>NAT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1"/>
                <w:sz w:val="15"/>
                <w:szCs w:val="15"/>
              </w:rPr>
              <w:t>I</w:t>
            </w:r>
            <w:r>
              <w:rPr>
                <w:rFonts w:eastAsia="Arial" w:cs="Arial"/>
                <w:b/>
                <w:bCs/>
                <w:color w:val="8EAADB" w:themeColor="accent1" w:themeTint="99"/>
                <w:sz w:val="15"/>
                <w:szCs w:val="15"/>
              </w:rPr>
              <w:t>VO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000099"/>
              <w:right w:val="single" w:sz="12" w:space="0" w:color="FFFFFF"/>
            </w:tcBorders>
            <w:shd w:val="clear" w:color="auto" w:fill="000080"/>
          </w:tcPr>
          <w:p w14:paraId="530E94FF" w14:textId="77777777" w:rsidR="0089325A" w:rsidRDefault="0089325A">
            <w:pPr>
              <w:pStyle w:val="TableParagraph"/>
              <w:spacing w:before="1" w:line="100" w:lineRule="exact"/>
              <w:jc w:val="center"/>
              <w:rPr>
                <w:color w:val="8EAADB" w:themeColor="accent1" w:themeTint="99"/>
                <w:sz w:val="10"/>
                <w:szCs w:val="10"/>
              </w:rPr>
            </w:pPr>
          </w:p>
          <w:p w14:paraId="7176D60C" w14:textId="77777777" w:rsidR="0089325A" w:rsidRDefault="0089325A">
            <w:pPr>
              <w:pStyle w:val="TableParagraph"/>
              <w:jc w:val="center"/>
              <w:rPr>
                <w:rFonts w:eastAsia="Arial" w:cs="Arial"/>
                <w:color w:val="8EAADB" w:themeColor="accent1" w:themeTint="99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8EAADB" w:themeColor="accent1" w:themeTint="99"/>
                <w:spacing w:val="-2"/>
                <w:sz w:val="15"/>
                <w:szCs w:val="15"/>
              </w:rPr>
              <w:t>CAR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1"/>
                <w:sz w:val="15"/>
                <w:szCs w:val="15"/>
              </w:rPr>
              <w:t>I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-2"/>
                <w:sz w:val="15"/>
                <w:szCs w:val="15"/>
              </w:rPr>
              <w:t>C</w:t>
            </w:r>
            <w:r>
              <w:rPr>
                <w:rFonts w:eastAsia="Arial" w:cs="Arial"/>
                <w:b/>
                <w:bCs/>
                <w:color w:val="8EAADB" w:themeColor="accent1" w:themeTint="99"/>
                <w:sz w:val="15"/>
                <w:szCs w:val="15"/>
              </w:rPr>
              <w:t>A</w:t>
            </w:r>
          </w:p>
        </w:tc>
        <w:tc>
          <w:tcPr>
            <w:tcW w:w="6758" w:type="dxa"/>
            <w:tcBorders>
              <w:top w:val="single" w:sz="12" w:space="0" w:color="FFFFFF"/>
              <w:left w:val="single" w:sz="12" w:space="0" w:color="FFFFFF"/>
              <w:bottom w:val="single" w:sz="12" w:space="0" w:color="000099"/>
              <w:right w:val="single" w:sz="12" w:space="0" w:color="FFFFFF"/>
            </w:tcBorders>
            <w:shd w:val="clear" w:color="auto" w:fill="000080"/>
          </w:tcPr>
          <w:p w14:paraId="76FE7B46" w14:textId="77777777" w:rsidR="0089325A" w:rsidRDefault="0089325A">
            <w:pPr>
              <w:pStyle w:val="TableParagraph"/>
              <w:spacing w:before="1" w:line="100" w:lineRule="exact"/>
              <w:jc w:val="center"/>
              <w:rPr>
                <w:color w:val="8EAADB" w:themeColor="accent1" w:themeTint="99"/>
                <w:sz w:val="10"/>
                <w:szCs w:val="10"/>
              </w:rPr>
            </w:pPr>
          </w:p>
          <w:p w14:paraId="1BCC2272" w14:textId="77777777" w:rsidR="0089325A" w:rsidRDefault="0089325A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8EAADB" w:themeColor="accent1" w:themeTint="99"/>
                <w:w w:val="105"/>
                <w:sz w:val="13"/>
                <w:szCs w:val="13"/>
              </w:rPr>
            </w:pPr>
            <w:r>
              <w:rPr>
                <w:rFonts w:eastAsia="Arial" w:cs="Arial"/>
                <w:b/>
                <w:bCs/>
                <w:color w:val="8EAADB" w:themeColor="accent1" w:themeTint="99"/>
                <w:w w:val="105"/>
                <w:sz w:val="13"/>
                <w:szCs w:val="13"/>
              </w:rPr>
              <w:t>NOMINA</w:t>
            </w:r>
          </w:p>
          <w:p w14:paraId="01522631" w14:textId="77777777" w:rsidR="0089325A" w:rsidRDefault="0089325A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8EAADB" w:themeColor="accent1" w:themeTint="99"/>
                <w:sz w:val="13"/>
                <w:szCs w:val="13"/>
                <w:lang w:val="it-IT"/>
              </w:rPr>
            </w:pPr>
            <w:r>
              <w:rPr>
                <w:rFonts w:eastAsia="Arial" w:cs="Arial"/>
                <w:color w:val="8EAADB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</w:tr>
      <w:tr w:rsidR="0089325A" w14:paraId="5CA95B1B" w14:textId="77777777" w:rsidTr="0089325A">
        <w:trPr>
          <w:trHeight w:val="91"/>
        </w:trPr>
        <w:tc>
          <w:tcPr>
            <w:tcW w:w="2407" w:type="dxa"/>
            <w:tcBorders>
              <w:top w:val="single" w:sz="12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14:paraId="734A7914" w14:textId="77777777" w:rsidR="0089325A" w:rsidRDefault="0089325A"/>
        </w:tc>
        <w:tc>
          <w:tcPr>
            <w:tcW w:w="1701" w:type="dxa"/>
            <w:tcBorders>
              <w:top w:val="single" w:sz="12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14:paraId="0B13DE71" w14:textId="77777777" w:rsidR="0089325A" w:rsidRDefault="0089325A"/>
        </w:tc>
        <w:tc>
          <w:tcPr>
            <w:tcW w:w="6758" w:type="dxa"/>
            <w:tcBorders>
              <w:top w:val="single" w:sz="12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14:paraId="1449575E" w14:textId="77777777" w:rsidR="0089325A" w:rsidRDefault="0089325A"/>
        </w:tc>
      </w:tr>
      <w:tr w:rsidR="0089325A" w14:paraId="0850FD77" w14:textId="77777777" w:rsidTr="0089325A">
        <w:trPr>
          <w:trHeight w:val="763"/>
        </w:trPr>
        <w:tc>
          <w:tcPr>
            <w:tcW w:w="2407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14:paraId="68191038" w14:textId="6076281B" w:rsidR="0089325A" w:rsidRDefault="00401491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MARIO IPPOLITO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14:paraId="24902663" w14:textId="77777777" w:rsidR="0089325A" w:rsidRDefault="0089325A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6758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14:paraId="491D68F9" w14:textId="618C6049" w:rsidR="0089325A" w:rsidRDefault="0040149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12/11/2019</w:t>
            </w:r>
          </w:p>
        </w:tc>
      </w:tr>
      <w:tr w:rsidR="00401491" w14:paraId="67040CB9" w14:textId="77777777" w:rsidTr="00D25339">
        <w:trPr>
          <w:trHeight w:val="1051"/>
        </w:trPr>
        <w:tc>
          <w:tcPr>
            <w:tcW w:w="2407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14:paraId="26186C03" w14:textId="07B90235" w:rsidR="00401491" w:rsidRDefault="00401491" w:rsidP="0040149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MANUELA SODINI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14:paraId="11F48842" w14:textId="77777777" w:rsidR="00401491" w:rsidRDefault="00401491" w:rsidP="00401491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esterno</w:t>
            </w:r>
            <w:proofErr w:type="spellEnd"/>
          </w:p>
        </w:tc>
        <w:tc>
          <w:tcPr>
            <w:tcW w:w="6758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hideMark/>
          </w:tcPr>
          <w:p w14:paraId="20426AC0" w14:textId="77777777" w:rsidR="00401491" w:rsidRDefault="00401491" w:rsidP="0040149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</w:p>
          <w:p w14:paraId="6D1C054B" w14:textId="65DB11B0" w:rsidR="00401491" w:rsidRDefault="00401491" w:rsidP="0040149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F94900">
              <w:rPr>
                <w:rFonts w:eastAsia="Arial" w:cs="Arial"/>
                <w:color w:val="000066"/>
                <w:sz w:val="15"/>
                <w:szCs w:val="15"/>
              </w:rPr>
              <w:t>12/11/2019</w:t>
            </w:r>
          </w:p>
        </w:tc>
      </w:tr>
      <w:tr w:rsidR="00401491" w14:paraId="13E1061A" w14:textId="77777777" w:rsidTr="00D25339">
        <w:trPr>
          <w:trHeight w:val="1045"/>
        </w:trPr>
        <w:tc>
          <w:tcPr>
            <w:tcW w:w="2407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  <w:hideMark/>
          </w:tcPr>
          <w:p w14:paraId="2169066D" w14:textId="77777777" w:rsidR="00401491" w:rsidRDefault="00401491" w:rsidP="00401491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  <w:hideMark/>
          </w:tcPr>
          <w:p w14:paraId="552848AE" w14:textId="77777777" w:rsidR="00401491" w:rsidRDefault="00401491" w:rsidP="00401491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interno</w:t>
            </w:r>
            <w:proofErr w:type="spellEnd"/>
          </w:p>
        </w:tc>
        <w:tc>
          <w:tcPr>
            <w:tcW w:w="6758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hideMark/>
          </w:tcPr>
          <w:p w14:paraId="15E51654" w14:textId="77777777" w:rsidR="00401491" w:rsidRDefault="00401491" w:rsidP="0040149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</w:p>
          <w:p w14:paraId="05792730" w14:textId="2F060B1D" w:rsidR="00401491" w:rsidRDefault="00401491" w:rsidP="00401491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 w:rsidRPr="00F94900">
              <w:rPr>
                <w:rFonts w:eastAsia="Arial" w:cs="Arial"/>
                <w:color w:val="000066"/>
                <w:sz w:val="15"/>
                <w:szCs w:val="15"/>
              </w:rPr>
              <w:t>12/11/2019</w:t>
            </w:r>
          </w:p>
        </w:tc>
      </w:tr>
    </w:tbl>
    <w:p w14:paraId="3AB3C69F" w14:textId="77777777" w:rsidR="00701980" w:rsidRDefault="00701980" w:rsidP="00701980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14:paraId="1DD79DED" w14:textId="77777777" w:rsidR="00701980" w:rsidRDefault="00701980" w:rsidP="00701980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>
        <w:rPr>
          <w:rFonts w:cs="Arial"/>
          <w:b w:val="0"/>
          <w:bCs w:val="0"/>
          <w:sz w:val="15"/>
          <w:szCs w:val="15"/>
          <w:lang w:val="it-IT"/>
        </w:rPr>
        <w:t xml:space="preserve">All’Organismo di Vigilanza è stato affidato il compito di attestare l’assolvimento degli obblighi di pubblicazione (analogamente a quanto fanno gli Organismi indipendenti di valutazione per le amministrazioni pubbliche) </w:t>
      </w:r>
    </w:p>
    <w:p w14:paraId="73D2509B" w14:textId="77777777" w:rsidR="00E11FE7" w:rsidRPr="00701980" w:rsidRDefault="00E11FE7"/>
    <w:sectPr w:rsidR="00E11FE7" w:rsidRPr="00701980" w:rsidSect="00701980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80"/>
    <w:rsid w:val="00401491"/>
    <w:rsid w:val="00701980"/>
    <w:rsid w:val="0089325A"/>
    <w:rsid w:val="00B10D26"/>
    <w:rsid w:val="00E1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4BE5"/>
  <w15:chartTrackingRefBased/>
  <w15:docId w15:val="{D46E83E8-FEDB-4BF9-AB50-507A0EDE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01980"/>
    <w:pPr>
      <w:widowControl w:val="0"/>
      <w:spacing w:after="0" w:line="240" w:lineRule="auto"/>
      <w:ind w:left="569" w:hanging="126"/>
    </w:pPr>
    <w:rPr>
      <w:rFonts w:ascii="Arial" w:eastAsia="Arial" w:hAnsi="Arial"/>
      <w:b/>
      <w:bCs/>
      <w:sz w:val="13"/>
      <w:szCs w:val="1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01980"/>
    <w:rPr>
      <w:rFonts w:ascii="Arial" w:eastAsia="Arial" w:hAnsi="Arial"/>
      <w:b/>
      <w:bCs/>
      <w:sz w:val="13"/>
      <w:szCs w:val="13"/>
      <w:lang w:val="en-US"/>
    </w:rPr>
  </w:style>
  <w:style w:type="paragraph" w:customStyle="1" w:styleId="TableParagraph">
    <w:name w:val="Table Paragraph"/>
    <w:basedOn w:val="Normale"/>
    <w:uiPriority w:val="1"/>
    <w:qFormat/>
    <w:rsid w:val="00701980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70198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Petrosemolo</dc:creator>
  <cp:keywords/>
  <dc:description/>
  <cp:lastModifiedBy>Franco Rossi</cp:lastModifiedBy>
  <cp:revision>2</cp:revision>
  <dcterms:created xsi:type="dcterms:W3CDTF">2020-06-19T12:14:00Z</dcterms:created>
  <dcterms:modified xsi:type="dcterms:W3CDTF">2020-06-19T12:14:00Z</dcterms:modified>
</cp:coreProperties>
</file>