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521"/>
        <w:gridCol w:w="2227"/>
        <w:gridCol w:w="1490"/>
        <w:gridCol w:w="891"/>
        <w:gridCol w:w="1012"/>
      </w:tblGrid>
      <w:tr w:rsidR="0011090A" w:rsidTr="00CF6E1A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</w:tcPr>
          <w:p w:rsidR="0011090A" w:rsidRPr="00D36B1C" w:rsidRDefault="0011090A" w:rsidP="00C67567">
            <w:pPr>
              <w:pStyle w:val="TableParagraph"/>
              <w:kinsoku w:val="0"/>
              <w:overflowPunct w:val="0"/>
              <w:spacing w:before="12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36B1C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Avvisi relativi ai profil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i ricercati ed esiti - Anno 201</w:t>
            </w:r>
            <w:r w:rsidR="00FE503A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  <w:p w:rsidR="0011090A" w:rsidRPr="00D36B1C" w:rsidRDefault="00BF5D08" w:rsidP="00C67567">
            <w:pPr>
              <w:pStyle w:val="TableParagraph"/>
              <w:kinsoku w:val="0"/>
              <w:overflowPunct w:val="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Aggiornato </w:t>
            </w: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al </w:t>
            </w:r>
            <w:r w:rsidR="00211D7C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CA6BF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6</w:t>
            </w:r>
            <w:proofErr w:type="gramEnd"/>
            <w:r w:rsidR="00211D7C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8D4CFA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febbraio</w:t>
            </w:r>
            <w:r w:rsidR="00211D7C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2018</w:t>
            </w:r>
          </w:p>
        </w:tc>
      </w:tr>
      <w:tr w:rsidR="0011090A" w:rsidTr="00770CE2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BA71F2" w:rsidRDefault="003C7D00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5B5738" w:rsidTr="00770CE2">
        <w:trPr>
          <w:trHeight w:val="86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Risorse Umane e Affari generali </w:t>
            </w:r>
          </w:p>
          <w:p w:rsidR="00CA6BF5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Addetta di segreteria</w:t>
            </w:r>
          </w:p>
          <w:p w:rsidR="00CA6BF5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CA6BF5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(Impiegato/a Contratto</w:t>
            </w:r>
          </w:p>
          <w:p w:rsidR="00CA6BF5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 tempo determinato)</w:t>
            </w: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0CE2">
              <w:rPr>
                <w:rFonts w:asciiTheme="minorHAnsi" w:hAnsiTheme="minorHAnsi" w:cstheme="minorHAnsi"/>
                <w:b/>
                <w:sz w:val="20"/>
                <w:szCs w:val="20"/>
              </w:rPr>
              <w:t>Gestione Acquisti, Gare e IT</w:t>
            </w:r>
          </w:p>
          <w:p w:rsidR="008D4CFA" w:rsidRPr="004A4EB5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8D4CFA" w:rsidRPr="007F7941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941">
              <w:rPr>
                <w:rFonts w:asciiTheme="minorHAnsi" w:hAnsiTheme="minorHAnsi" w:cstheme="minorHAnsi"/>
                <w:sz w:val="20"/>
                <w:szCs w:val="20"/>
              </w:rPr>
              <w:t>Sistemista informatico</w:t>
            </w: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4AA7" w:rsidRDefault="00564AA7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0CE2" w:rsidRDefault="00770CE2" w:rsidP="00892A4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0CE2">
              <w:rPr>
                <w:rFonts w:asciiTheme="minorHAnsi" w:hAnsiTheme="minorHAnsi" w:cstheme="minorHAnsi"/>
                <w:b/>
                <w:sz w:val="20"/>
                <w:szCs w:val="20"/>
              </w:rPr>
              <w:t>Risorse Umane e Affari generali</w:t>
            </w:r>
          </w:p>
          <w:p w:rsidR="005B5738" w:rsidRDefault="00CF6E1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5B5738" w:rsidRPr="004A4EB5">
              <w:rPr>
                <w:rFonts w:asciiTheme="minorHAnsi" w:hAnsiTheme="minorHAnsi" w:cstheme="minorHAnsi"/>
                <w:b/>
                <w:sz w:val="20"/>
                <w:szCs w:val="20"/>
              </w:rPr>
              <w:t>ddetta di segreteria</w:t>
            </w:r>
          </w:p>
          <w:p w:rsidR="00770CE2" w:rsidRPr="004A4EB5" w:rsidRDefault="00770CE2" w:rsidP="00770CE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64779D" w:rsidRDefault="0064779D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Categoria protetta</w:t>
            </w:r>
          </w:p>
          <w:p w:rsidR="005B5738" w:rsidRPr="004A4EB5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(Impiegato/a Contratto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i/>
                <w:sz w:val="20"/>
                <w:szCs w:val="20"/>
              </w:rPr>
              <w:t>a tempo determinato)</w:t>
            </w:r>
          </w:p>
          <w:p w:rsidR="00770CE2" w:rsidRDefault="00770CE2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</w:rPr>
            </w:pPr>
          </w:p>
          <w:p w:rsidR="00770CE2" w:rsidRPr="00AA7004" w:rsidRDefault="00770CE2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 xml:space="preserve">Scopo della Posizione 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Supportare la Responsabile di Segreteria nella gestione del front office, protocollo, centralino e gestione dell’agenda del management.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Il/La candidato/a è in possesso di una laurea in materie economiche/giuridiche ovvero di un diploma di scuola media superiore con eventuali attestati di partecipazione a corsi di formazione specifici. 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Ha maturato una esperienza professionale in analoga posizione per un periodo superiore a 12 mesi.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avere un’ottima conoscenza dell’inglese ed eventualmente di una seconda lingua, oltre dei principali sistemi informativi (pacchetto Windows Office). 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analisi e sintesi, ottime capacità interpersonali e di team </w:t>
            </w:r>
            <w:proofErr w:type="spellStart"/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working</w:t>
            </w:r>
            <w:proofErr w:type="spellEnd"/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 xml:space="preserve">Gestione della segreteria e del centralino e supporto a tutta la struttura aziendale; 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operativa dell’archivio aziendale;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delle riunioni/trasferte del management;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nella traduzione di testi e presentazioni a favore di investitori istituzionali internazionali;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nella gestione dei contatti telefonici con investitori istituzionali internazionali;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alla funzione Comunicazione nella gestione del sito web istituzionale della SGR, in versione inglese.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La sede di lavoro è Roma.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(VI livello) Commercio, con contratto full time a tempo determinato (6 mesi), eventualmente prorogabile. La retribuzione annua lorda sarà parametrata all’effettiva esperienza maturata. Costituirà titolo preferenziale l’appartenenza a categorie protette.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La SGR si riserva la possibilità di trasformare il rapporto di lavoro a tempo indeterminato.</w:t>
            </w:r>
          </w:p>
          <w:p w:rsidR="008D4CFA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N.B. Poiché la precedente selezione, chiusa il 31.1.2018, non ha sortito esito positivo, si è proceduto ad aprire una nuova selezione</w:t>
            </w: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CA6BF5" w:rsidRDefault="00CA6BF5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D4CFA" w:rsidRPr="00CA6BF5" w:rsidRDefault="008D4CFA" w:rsidP="008D4CFA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Nell’ambito della funzione Gestione Acquisti, Gare e IT, il candidato supporterà la Funzione nelle attività di pianificazione, gestione e monitoraggio dei sistemi informativi aziendali, nella risoluzione di problemi legati al software e nell'implementazione di nuove applicazioni informatiche.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Principali Competenze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in possesso di un diploma o laurea in informatica. Ha maturato una esperienza almeno triennale quale sistemista di rete e amministratore di sistema Microsoft, VMware e Linux. Esperto installatore e manutentore di server e client. </w:t>
            </w:r>
          </w:p>
          <w:p w:rsidR="008D4CFA" w:rsidRPr="00CA6BF5" w:rsidRDefault="008D4CFA" w:rsidP="008D4CFA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supporta il responsabile della funzione nelle seguenti attività: 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rete aziendale, centro elaborazione dati e client;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configurazione e monitoraggio stampanti di rete e locali;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profilazione utenti;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 xml:space="preserve">Supporto alla configurazione degli ambienti di produzione per gli applicativi aziendali (Navision, </w:t>
            </w:r>
            <w:proofErr w:type="spellStart"/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Ref</w:t>
            </w:r>
            <w:proofErr w:type="spellEnd"/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, …)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Sviluppo applicativi basati su linguaggio open source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nella pianificazione del fabbisogno informatico aziendale e del relativo budget;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alla configurazione delle postazioni telefoniche/centralino;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Risolvere problematiche a livello software/hardware;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Monitoraggio del livello di conformità dei sistemi informativi rispetto alla normativa di settore;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del sistema di sicurezza e di riservatezza delle informazioni trattate;</w:t>
            </w:r>
          </w:p>
          <w:p w:rsid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Svolgere il ruolo di amministratore di sistema.</w:t>
            </w:r>
          </w:p>
          <w:p w:rsidR="00CA6BF5" w:rsidRPr="008D4CFA" w:rsidRDefault="00CA6BF5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sede di lavoro è Roma. L’inquadramento sarà previsto a livello di impiegato del CCNL (III livello) Commercio, con contratto full time a tempo determinato (12 mesi), eventualmente prorogabile. 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:rsidR="005B5738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La SGR si riserva la possibilità di trasformare il rapporto di lavoro a tempo indeterminato.</w:t>
            </w:r>
          </w:p>
          <w:p w:rsidR="00CA6BF5" w:rsidRPr="008D4CFA" w:rsidRDefault="00CA6BF5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D4CFA" w:rsidRPr="008D4CFA" w:rsidRDefault="008D4CFA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D4CFA" w:rsidRPr="008D4CFA" w:rsidRDefault="008D4CFA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CA6BF5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5B5738" w:rsidRPr="008D4CFA" w:rsidRDefault="00940C4D" w:rsidP="005B5738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Supportare la</w:t>
            </w:r>
            <w:r w:rsidR="005B5738"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Responsabile di Segreteria nella gestione 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del </w:t>
            </w:r>
            <w:r w:rsidRPr="008D4CF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front office,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5B5738"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protocollo, centralino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</w:t>
            </w:r>
            <w:r w:rsidR="005B5738"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gestione dell’agenda del </w:t>
            </w:r>
            <w:r w:rsidR="005B5738" w:rsidRPr="008D4CF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management</w:t>
            </w:r>
            <w:r w:rsidR="005B5738"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5B5738" w:rsidRPr="008D4CFA" w:rsidRDefault="005B5738" w:rsidP="005B5738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CA6BF5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5B5738" w:rsidRPr="008D4CFA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Il candidato è in possesso della laurea specialistica in lingue o altra laurea equipollente</w:t>
            </w:r>
          </w:p>
          <w:p w:rsidR="005B5738" w:rsidRPr="008D4CFA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richiede una ottima conoscenza della lingua inglese e tedesca, oltre alla conoscenza dei principali sistemi informativi (pacchetto Windows Office). </w:t>
            </w:r>
          </w:p>
          <w:p w:rsidR="005B5738" w:rsidRPr="008D4CFA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Inoltre, deve possedere apprezzabili doti di proattività ed autonomia, ottime capacità di analisi e sintesi, ottime capacità interpersonali e di </w:t>
            </w:r>
            <w:r w:rsidRPr="008D4CF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team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4CF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5B5738" w:rsidRPr="00CA6BF5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940C4D" w:rsidRPr="008D4CFA" w:rsidRDefault="00940C4D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hAnsiTheme="minorHAnsi" w:cstheme="minorHAnsi"/>
                <w:sz w:val="20"/>
                <w:szCs w:val="20"/>
              </w:rPr>
              <w:t xml:space="preserve">Gestione della segreteria e del centralino e supporto a tutta la struttura aziendale; </w:t>
            </w:r>
          </w:p>
          <w:p w:rsidR="00940C4D" w:rsidRPr="008D4CFA" w:rsidRDefault="00940C4D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hAnsiTheme="minorHAnsi" w:cstheme="minorHAnsi"/>
                <w:sz w:val="20"/>
                <w:szCs w:val="20"/>
              </w:rPr>
              <w:t>Gestione operativa dell’archivio aziendale;</w:t>
            </w:r>
          </w:p>
          <w:p w:rsidR="00564AA7" w:rsidRDefault="00940C4D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hAnsiTheme="minorHAnsi" w:cstheme="minorHAnsi"/>
                <w:sz w:val="20"/>
                <w:szCs w:val="20"/>
              </w:rPr>
              <w:t xml:space="preserve">Gestione delle riunioni/trasferte del </w:t>
            </w:r>
            <w:r w:rsidRPr="008D4CFA">
              <w:rPr>
                <w:rFonts w:asciiTheme="minorHAnsi" w:hAnsiTheme="minorHAnsi" w:cstheme="minorHAnsi"/>
                <w:i/>
                <w:sz w:val="20"/>
                <w:szCs w:val="20"/>
              </w:rPr>
              <w:t>management</w:t>
            </w:r>
            <w:r w:rsidRPr="008D4C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5738" w:rsidRPr="008D4CFA" w:rsidRDefault="005B5738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hAnsiTheme="minorHAnsi" w:cstheme="minorHAnsi"/>
                <w:sz w:val="20"/>
                <w:szCs w:val="20"/>
              </w:rPr>
              <w:t>Supporto nella traduzione di testi e presentazioni a favore di investitori istituzionali internazionali;</w:t>
            </w:r>
          </w:p>
          <w:p w:rsidR="005B5738" w:rsidRPr="008D4CFA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hAnsiTheme="minorHAnsi" w:cstheme="minorHAnsi"/>
                <w:sz w:val="20"/>
                <w:szCs w:val="20"/>
              </w:rPr>
              <w:t>Supporto nella gestione dei contatti telefonici con investitori istituzionali internazionali;</w:t>
            </w:r>
          </w:p>
          <w:p w:rsidR="005B5738" w:rsidRPr="008D4CFA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hAnsiTheme="minorHAnsi" w:cstheme="minorHAnsi"/>
                <w:sz w:val="20"/>
                <w:szCs w:val="20"/>
              </w:rPr>
              <w:t>Supporto alla funzione Comunicazione nella gestione del sito web istituzionale della SGR, in versione inglese</w:t>
            </w:r>
            <w:r w:rsidR="00940C4D" w:rsidRPr="008D4C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B5738" w:rsidRPr="008D4CFA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CA6BF5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5B5738" w:rsidRPr="008D4CFA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(V livello) Commercio, con contratto full time a tempo determinato (6 mesi)</w:t>
            </w:r>
            <w:r w:rsidR="00FE503A"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, eventualmente prorogabile.</w:t>
            </w:r>
          </w:p>
          <w:p w:rsidR="005B5738" w:rsidRPr="008D4CFA" w:rsidRDefault="005B5738" w:rsidP="005B7FDC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:rsidR="0064779D" w:rsidRPr="008D4CFA" w:rsidRDefault="0064779D" w:rsidP="0064779D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D4CFA">
              <w:rPr>
                <w:rFonts w:asciiTheme="minorHAnsi" w:hAnsiTheme="minorHAnsi"/>
                <w:sz w:val="20"/>
                <w:szCs w:val="20"/>
              </w:rPr>
              <w:t xml:space="preserve">L’inquadramento sarà previsto a livello di impiegato del CCNL Commercio con contratto a tempo determinato di 6 mesi. </w:t>
            </w:r>
          </w:p>
          <w:p w:rsidR="00CF6E1A" w:rsidRPr="008D4CFA" w:rsidRDefault="0064779D" w:rsidP="00770CE2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 w:cstheme="minorHAnsi"/>
              </w:rPr>
            </w:pPr>
            <w:r w:rsidRPr="008D4CFA">
              <w:rPr>
                <w:rFonts w:asciiTheme="minorHAnsi" w:hAnsiTheme="minorHAnsi"/>
                <w:sz w:val="20"/>
                <w:szCs w:val="20"/>
              </w:rPr>
              <w:t>La SGR si riserva la possibilità di trasformare il rapporto di lavoro a tempo indeterminato</w:t>
            </w:r>
            <w:r w:rsidR="00770CE2" w:rsidRPr="008D4CF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06/02/2018</w:t>
            </w: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02/02/2018</w:t>
            </w: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FE503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22/01/2018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CA6BF5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14/02/2018</w:t>
            </w: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12/02/2018</w:t>
            </w: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FE503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31/01/2018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Pr="001F11A9" w:rsidRDefault="00CF6E1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Pr="001F11A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FE503A" w:rsidTr="00770CE2">
        <w:trPr>
          <w:trHeight w:val="86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A" w:rsidRDefault="008D4CFA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4AA7" w:rsidRDefault="00564AA7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0CE2" w:rsidRDefault="00770CE2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0CE2">
              <w:rPr>
                <w:rFonts w:asciiTheme="minorHAnsi" w:hAnsiTheme="minorHAnsi" w:cstheme="minorHAnsi"/>
                <w:b/>
                <w:sz w:val="20"/>
                <w:szCs w:val="20"/>
              </w:rPr>
              <w:t>Gestione Acquisti, Gare e IT</w:t>
            </w:r>
          </w:p>
          <w:p w:rsidR="00770CE2" w:rsidRPr="004A4EB5" w:rsidRDefault="00770CE2" w:rsidP="00770CE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FE503A" w:rsidRDefault="001B34BC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Buyer </w:t>
            </w:r>
            <w:r w:rsidR="00FE503A" w:rsidRPr="00CF6E1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Stage</w:t>
            </w:r>
          </w:p>
          <w:p w:rsidR="00FE503A" w:rsidRPr="00484BCF" w:rsidRDefault="00FE503A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5" w:rsidRDefault="00CA6BF5" w:rsidP="00FE503A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E503A" w:rsidRPr="00992ACB" w:rsidRDefault="00FE503A" w:rsidP="00FE503A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FE503A" w:rsidRDefault="00FE503A" w:rsidP="00FE503A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Nell’ambito della funzione </w:t>
            </w:r>
            <w:r w:rsidRPr="00D32ECC">
              <w:rPr>
                <w:rFonts w:asciiTheme="minorHAnsi" w:eastAsia="Times New Roman" w:hAnsiTheme="minorHAnsi" w:cstheme="minorHAnsi"/>
                <w:sz w:val="20"/>
                <w:szCs w:val="20"/>
              </w:rPr>
              <w:t>Gestione Acquisti, Gare e 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lo/a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stagiaire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supporterà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la Funzione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nelle attività di </w:t>
            </w:r>
            <w:r w:rsidRPr="00D32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pianificazione e gestione degli acquisti di beni, servizi e lavori e degli affidamenti di incarichi professionali sia in capo alla SGR che in capo ai Fondi da essa gestiti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FE503A" w:rsidRPr="00992ACB" w:rsidRDefault="00FE503A" w:rsidP="00FE503A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E503A" w:rsidRPr="00992ACB" w:rsidRDefault="00FE503A" w:rsidP="00FE503A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1"/>
            </w:tblGrid>
            <w:tr w:rsidR="00FE503A" w:rsidRPr="00D32ECC" w:rsidTr="00865700">
              <w:trPr>
                <w:trHeight w:val="1751"/>
              </w:trPr>
              <w:tc>
                <w:tcPr>
                  <w:tcW w:w="0" w:type="auto"/>
                </w:tcPr>
                <w:p w:rsidR="00FE503A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Il candidato è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in possesso di una laurea magistrale in economia/giurisprudenza o ingegneria e conoscenza dei processi di acquisizione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lavori, beni e servizi e della 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normativa di riferimento (codice degli appalti)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FE503A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FE503A" w:rsidRPr="00D32ECC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L’aver f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requentato scuole di specializzazione </w:t>
                  </w:r>
                  <w:proofErr w:type="gramStart"/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nel</w:t>
                  </w:r>
                  <w:r w:rsidR="001B34B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32ECC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  <w:lang w:eastAsia="en-US"/>
                    </w:rPr>
                    <w:t>public</w:t>
                  </w:r>
                  <w:proofErr w:type="gramEnd"/>
                  <w:r w:rsidRPr="00D32ECC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procurement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costituir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à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titolo preferenziale. </w:t>
                  </w:r>
                </w:p>
                <w:p w:rsidR="00FE503A" w:rsidRPr="00D32ECC" w:rsidRDefault="00FE503A" w:rsidP="00FE503A">
                  <w:pPr>
                    <w:autoSpaceDE w:val="0"/>
                    <w:autoSpaceDN w:val="0"/>
                    <w:adjustRightInd w:val="0"/>
                    <w:ind w:left="77" w:hanging="77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E503A" w:rsidRPr="00992ACB" w:rsidRDefault="00FE503A" w:rsidP="00FE503A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1"/>
            </w:tblGrid>
            <w:tr w:rsidR="00FE503A" w:rsidRPr="00D32ECC" w:rsidTr="00865700">
              <w:trPr>
                <w:trHeight w:val="1129"/>
              </w:trPr>
              <w:tc>
                <w:tcPr>
                  <w:tcW w:w="0" w:type="auto"/>
                </w:tcPr>
                <w:p w:rsidR="00FE503A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FE503A" w:rsidRPr="00D32ECC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Il candidato supporta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la Funzione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nella: </w:t>
                  </w:r>
                </w:p>
                <w:p w:rsidR="00FE503A" w:rsidRPr="00D32ECC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77" w:hanging="142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Analisi delle esigenze di acquisto della SGR e dei fondi gestiti; </w:t>
                  </w:r>
                </w:p>
                <w:p w:rsidR="00FE503A" w:rsidRPr="00D32ECC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Pianificazione delle iniziative di gara; </w:t>
                  </w:r>
                </w:p>
                <w:p w:rsidR="00FE503A" w:rsidRPr="00D32ECC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Analisi di mercato (fornitori, prezzi, …); </w:t>
                  </w:r>
                </w:p>
                <w:p w:rsidR="00FE503A" w:rsidRPr="00D32ECC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Definizione delle strategie di gara e predisposizione della documentazione; </w:t>
                  </w:r>
                </w:p>
                <w:p w:rsidR="00FE503A" w:rsidRPr="00D32ECC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Gestione del processo di valutazione delle offerte e degli adempimenti conseguenti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FE503A" w:rsidRDefault="00FE503A" w:rsidP="00FE503A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FE503A" w:rsidRPr="001B3DE1" w:rsidRDefault="00FE503A" w:rsidP="00FE503A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3DE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La sede di lavoro è Roma. </w:t>
                  </w:r>
                </w:p>
              </w:tc>
            </w:tr>
          </w:tbl>
          <w:p w:rsidR="00FE503A" w:rsidRPr="00992ACB" w:rsidRDefault="00FE503A" w:rsidP="00FE503A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Lo stage è previsto per il tempo di 6 mesi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È previsto il riconoscimento del buono pasto per ogni giorno di presenza e 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un rimborso spese a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forfait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 euro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800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,00 mese.</w:t>
            </w:r>
          </w:p>
          <w:p w:rsidR="00FE503A" w:rsidRPr="00B167C3" w:rsidRDefault="00FE503A" w:rsidP="00FE503A">
            <w:pPr>
              <w:spacing w:before="100" w:beforeAutospacing="1" w:after="100" w:afterAutospacing="1"/>
              <w:ind w:left="360"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A" w:rsidRDefault="00FE503A" w:rsidP="00FE503A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22/01/2018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A" w:rsidRDefault="00FE503A" w:rsidP="00FE503A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31/01/2018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A" w:rsidRPr="001F11A9" w:rsidRDefault="00FE503A" w:rsidP="00FE503A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A" w:rsidRPr="001F11A9" w:rsidRDefault="00FE503A" w:rsidP="00FE503A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A7AE5" w:rsidRDefault="004A7AE5"/>
    <w:sectPr w:rsidR="004A7AE5" w:rsidSect="00735878">
      <w:footerReference w:type="default" r:id="rId8"/>
      <w:pgSz w:w="16838" w:h="11906" w:orient="landscape"/>
      <w:pgMar w:top="284" w:right="1417" w:bottom="0" w:left="1134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D96" w:rsidRDefault="006A4D96" w:rsidP="0034614D">
      <w:r>
        <w:separator/>
      </w:r>
    </w:p>
  </w:endnote>
  <w:endnote w:type="continuationSeparator" w:id="0">
    <w:p w:rsidR="006A4D96" w:rsidRDefault="006A4D96" w:rsidP="0034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4176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C67567" w:rsidRPr="0034614D" w:rsidRDefault="00331A53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34614D">
          <w:rPr>
            <w:rFonts w:asciiTheme="minorHAnsi" w:hAnsiTheme="minorHAnsi"/>
            <w:sz w:val="20"/>
            <w:szCs w:val="20"/>
          </w:rPr>
          <w:fldChar w:fldCharType="begin"/>
        </w:r>
        <w:r w:rsidR="00C67567" w:rsidRPr="0034614D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4614D">
          <w:rPr>
            <w:rFonts w:asciiTheme="minorHAnsi" w:hAnsiTheme="minorHAnsi"/>
            <w:sz w:val="20"/>
            <w:szCs w:val="20"/>
          </w:rPr>
          <w:fldChar w:fldCharType="separate"/>
        </w:r>
        <w:r w:rsidR="00464B69">
          <w:rPr>
            <w:rFonts w:asciiTheme="minorHAnsi" w:hAnsiTheme="minorHAnsi"/>
            <w:noProof/>
            <w:sz w:val="20"/>
            <w:szCs w:val="20"/>
          </w:rPr>
          <w:t>2</w:t>
        </w:r>
        <w:r w:rsidRPr="0034614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C67567" w:rsidRDefault="00C675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D96" w:rsidRDefault="006A4D96" w:rsidP="0034614D">
      <w:r>
        <w:separator/>
      </w:r>
    </w:p>
  </w:footnote>
  <w:footnote w:type="continuationSeparator" w:id="0">
    <w:p w:rsidR="006A4D96" w:rsidRDefault="006A4D96" w:rsidP="0034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1BB1"/>
    <w:multiLevelType w:val="hybridMultilevel"/>
    <w:tmpl w:val="85AA529C"/>
    <w:lvl w:ilvl="0" w:tplc="696261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44797"/>
    <w:multiLevelType w:val="hybridMultilevel"/>
    <w:tmpl w:val="B7B0581A"/>
    <w:lvl w:ilvl="0" w:tplc="0EAEA0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919"/>
    <w:multiLevelType w:val="hybridMultilevel"/>
    <w:tmpl w:val="526EB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09FC"/>
    <w:multiLevelType w:val="multilevel"/>
    <w:tmpl w:val="99B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57AF1"/>
    <w:multiLevelType w:val="hybridMultilevel"/>
    <w:tmpl w:val="6FF46976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707C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3566C"/>
    <w:multiLevelType w:val="hybridMultilevel"/>
    <w:tmpl w:val="5D421D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B6763"/>
    <w:multiLevelType w:val="multilevel"/>
    <w:tmpl w:val="2206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27554"/>
    <w:multiLevelType w:val="multilevel"/>
    <w:tmpl w:val="D73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E1010"/>
    <w:multiLevelType w:val="hybridMultilevel"/>
    <w:tmpl w:val="F6A4BE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05404"/>
    <w:multiLevelType w:val="hybridMultilevel"/>
    <w:tmpl w:val="A086CBC4"/>
    <w:lvl w:ilvl="0" w:tplc="1BE235CA"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698B59E3"/>
    <w:multiLevelType w:val="hybridMultilevel"/>
    <w:tmpl w:val="21089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2555D"/>
    <w:multiLevelType w:val="hybridMultilevel"/>
    <w:tmpl w:val="ECB0DC1A"/>
    <w:lvl w:ilvl="0" w:tplc="977AC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37434"/>
    <w:multiLevelType w:val="hybridMultilevel"/>
    <w:tmpl w:val="6AF81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47577"/>
    <w:multiLevelType w:val="hybridMultilevel"/>
    <w:tmpl w:val="4CE0A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76ABA"/>
    <w:multiLevelType w:val="multilevel"/>
    <w:tmpl w:val="42FE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05434"/>
    <w:multiLevelType w:val="hybridMultilevel"/>
    <w:tmpl w:val="5162A2F8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09"/>
    <w:rsid w:val="00000025"/>
    <w:rsid w:val="000071EE"/>
    <w:rsid w:val="000145D4"/>
    <w:rsid w:val="00031D94"/>
    <w:rsid w:val="00037E81"/>
    <w:rsid w:val="00065310"/>
    <w:rsid w:val="00075480"/>
    <w:rsid w:val="0007793C"/>
    <w:rsid w:val="0008669D"/>
    <w:rsid w:val="00090ECD"/>
    <w:rsid w:val="00093EEC"/>
    <w:rsid w:val="00097E72"/>
    <w:rsid w:val="000A6F11"/>
    <w:rsid w:val="000B3A0E"/>
    <w:rsid w:val="000C00E4"/>
    <w:rsid w:val="000D1E8F"/>
    <w:rsid w:val="000D57CC"/>
    <w:rsid w:val="000E003D"/>
    <w:rsid w:val="000E31F2"/>
    <w:rsid w:val="000F588D"/>
    <w:rsid w:val="00106CDA"/>
    <w:rsid w:val="0011090A"/>
    <w:rsid w:val="001273FF"/>
    <w:rsid w:val="00134B92"/>
    <w:rsid w:val="00144E85"/>
    <w:rsid w:val="00161F62"/>
    <w:rsid w:val="0016487C"/>
    <w:rsid w:val="0016668A"/>
    <w:rsid w:val="00176DEA"/>
    <w:rsid w:val="00177B1C"/>
    <w:rsid w:val="00180074"/>
    <w:rsid w:val="00186052"/>
    <w:rsid w:val="001B34BC"/>
    <w:rsid w:val="001B3DE1"/>
    <w:rsid w:val="001B605F"/>
    <w:rsid w:val="001C7BF2"/>
    <w:rsid w:val="001D580E"/>
    <w:rsid w:val="001E2B25"/>
    <w:rsid w:val="001F11A9"/>
    <w:rsid w:val="0020608C"/>
    <w:rsid w:val="00211D7C"/>
    <w:rsid w:val="0022032A"/>
    <w:rsid w:val="002245D5"/>
    <w:rsid w:val="00225173"/>
    <w:rsid w:val="0023038C"/>
    <w:rsid w:val="002363E2"/>
    <w:rsid w:val="00245A93"/>
    <w:rsid w:val="00261906"/>
    <w:rsid w:val="00263EF2"/>
    <w:rsid w:val="002850FC"/>
    <w:rsid w:val="00292866"/>
    <w:rsid w:val="00297495"/>
    <w:rsid w:val="002B3FA0"/>
    <w:rsid w:val="002C392C"/>
    <w:rsid w:val="002F5D00"/>
    <w:rsid w:val="00301C09"/>
    <w:rsid w:val="0030236A"/>
    <w:rsid w:val="00312F49"/>
    <w:rsid w:val="00314583"/>
    <w:rsid w:val="00326D15"/>
    <w:rsid w:val="00327746"/>
    <w:rsid w:val="003314E9"/>
    <w:rsid w:val="00331A53"/>
    <w:rsid w:val="00332C48"/>
    <w:rsid w:val="00334087"/>
    <w:rsid w:val="0034614D"/>
    <w:rsid w:val="00362382"/>
    <w:rsid w:val="00366C92"/>
    <w:rsid w:val="00375514"/>
    <w:rsid w:val="0038096A"/>
    <w:rsid w:val="00381E3B"/>
    <w:rsid w:val="0038763C"/>
    <w:rsid w:val="003944AB"/>
    <w:rsid w:val="003C7D00"/>
    <w:rsid w:val="003D48EB"/>
    <w:rsid w:val="003F037C"/>
    <w:rsid w:val="003F07DA"/>
    <w:rsid w:val="00403758"/>
    <w:rsid w:val="004105AC"/>
    <w:rsid w:val="00420C1D"/>
    <w:rsid w:val="00425551"/>
    <w:rsid w:val="004317BA"/>
    <w:rsid w:val="004370B7"/>
    <w:rsid w:val="00464B69"/>
    <w:rsid w:val="00475CFC"/>
    <w:rsid w:val="00481F70"/>
    <w:rsid w:val="0048332E"/>
    <w:rsid w:val="00484BCF"/>
    <w:rsid w:val="004922A5"/>
    <w:rsid w:val="00497D68"/>
    <w:rsid w:val="004A2B0B"/>
    <w:rsid w:val="004A4EB5"/>
    <w:rsid w:val="004A7656"/>
    <w:rsid w:val="004A7AE5"/>
    <w:rsid w:val="004B2073"/>
    <w:rsid w:val="004B27C2"/>
    <w:rsid w:val="004B6564"/>
    <w:rsid w:val="004C7BFA"/>
    <w:rsid w:val="004D491B"/>
    <w:rsid w:val="004E3D7D"/>
    <w:rsid w:val="004F6C83"/>
    <w:rsid w:val="00505C4D"/>
    <w:rsid w:val="0052099E"/>
    <w:rsid w:val="005518DC"/>
    <w:rsid w:val="00554581"/>
    <w:rsid w:val="00564AA7"/>
    <w:rsid w:val="00567414"/>
    <w:rsid w:val="00585F6C"/>
    <w:rsid w:val="00595E44"/>
    <w:rsid w:val="00595FCF"/>
    <w:rsid w:val="005B5738"/>
    <w:rsid w:val="005B7FDC"/>
    <w:rsid w:val="005D0A3E"/>
    <w:rsid w:val="005D3BD7"/>
    <w:rsid w:val="005D408A"/>
    <w:rsid w:val="005D5009"/>
    <w:rsid w:val="005D6F18"/>
    <w:rsid w:val="00610C3A"/>
    <w:rsid w:val="00611B39"/>
    <w:rsid w:val="00621265"/>
    <w:rsid w:val="00624D63"/>
    <w:rsid w:val="00631C79"/>
    <w:rsid w:val="006334A3"/>
    <w:rsid w:val="00635579"/>
    <w:rsid w:val="006425BD"/>
    <w:rsid w:val="0064641C"/>
    <w:rsid w:val="00647570"/>
    <w:rsid w:val="0064779D"/>
    <w:rsid w:val="0065094A"/>
    <w:rsid w:val="006521A8"/>
    <w:rsid w:val="0066094E"/>
    <w:rsid w:val="00661283"/>
    <w:rsid w:val="0067456E"/>
    <w:rsid w:val="006931AC"/>
    <w:rsid w:val="006957CA"/>
    <w:rsid w:val="00695D9B"/>
    <w:rsid w:val="006A3378"/>
    <w:rsid w:val="006A41C8"/>
    <w:rsid w:val="006A4D96"/>
    <w:rsid w:val="006D1159"/>
    <w:rsid w:val="006D4002"/>
    <w:rsid w:val="006F100D"/>
    <w:rsid w:val="007036DC"/>
    <w:rsid w:val="007058A8"/>
    <w:rsid w:val="00735878"/>
    <w:rsid w:val="00741EBF"/>
    <w:rsid w:val="00747490"/>
    <w:rsid w:val="0074762B"/>
    <w:rsid w:val="0075110C"/>
    <w:rsid w:val="00752680"/>
    <w:rsid w:val="00755DCC"/>
    <w:rsid w:val="00762F4E"/>
    <w:rsid w:val="00767353"/>
    <w:rsid w:val="00770CE2"/>
    <w:rsid w:val="00784EA4"/>
    <w:rsid w:val="00785E06"/>
    <w:rsid w:val="007907DE"/>
    <w:rsid w:val="00790D24"/>
    <w:rsid w:val="007A34DF"/>
    <w:rsid w:val="007A4843"/>
    <w:rsid w:val="007B3865"/>
    <w:rsid w:val="007B4062"/>
    <w:rsid w:val="007B6521"/>
    <w:rsid w:val="007D73D4"/>
    <w:rsid w:val="007F17AE"/>
    <w:rsid w:val="007F4844"/>
    <w:rsid w:val="007F5D0A"/>
    <w:rsid w:val="0080125C"/>
    <w:rsid w:val="008043FF"/>
    <w:rsid w:val="0081479E"/>
    <w:rsid w:val="00822B90"/>
    <w:rsid w:val="008411F4"/>
    <w:rsid w:val="00842EB9"/>
    <w:rsid w:val="008439C6"/>
    <w:rsid w:val="00847768"/>
    <w:rsid w:val="00852342"/>
    <w:rsid w:val="008533AD"/>
    <w:rsid w:val="00865EFE"/>
    <w:rsid w:val="00875607"/>
    <w:rsid w:val="00877E78"/>
    <w:rsid w:val="00883FE9"/>
    <w:rsid w:val="00890438"/>
    <w:rsid w:val="00891931"/>
    <w:rsid w:val="00892A42"/>
    <w:rsid w:val="00896E6A"/>
    <w:rsid w:val="008C1FAC"/>
    <w:rsid w:val="008C29BF"/>
    <w:rsid w:val="008D4BAB"/>
    <w:rsid w:val="008D4CFA"/>
    <w:rsid w:val="008E123A"/>
    <w:rsid w:val="008E6303"/>
    <w:rsid w:val="008F415B"/>
    <w:rsid w:val="00904D70"/>
    <w:rsid w:val="00912C57"/>
    <w:rsid w:val="00940C4D"/>
    <w:rsid w:val="009440D5"/>
    <w:rsid w:val="00955468"/>
    <w:rsid w:val="009644B2"/>
    <w:rsid w:val="00992ACB"/>
    <w:rsid w:val="0099621C"/>
    <w:rsid w:val="00996F13"/>
    <w:rsid w:val="00997A52"/>
    <w:rsid w:val="009A0DB4"/>
    <w:rsid w:val="009A1386"/>
    <w:rsid w:val="009A5BA1"/>
    <w:rsid w:val="009E1FBA"/>
    <w:rsid w:val="009E3330"/>
    <w:rsid w:val="009F178A"/>
    <w:rsid w:val="009F6D20"/>
    <w:rsid w:val="00A02E9D"/>
    <w:rsid w:val="00A20E5D"/>
    <w:rsid w:val="00A233BD"/>
    <w:rsid w:val="00A2617C"/>
    <w:rsid w:val="00A321B0"/>
    <w:rsid w:val="00A35968"/>
    <w:rsid w:val="00A41788"/>
    <w:rsid w:val="00A41E62"/>
    <w:rsid w:val="00A4777D"/>
    <w:rsid w:val="00A5760B"/>
    <w:rsid w:val="00A65649"/>
    <w:rsid w:val="00A70E5F"/>
    <w:rsid w:val="00A75E2C"/>
    <w:rsid w:val="00A76642"/>
    <w:rsid w:val="00AA2BCE"/>
    <w:rsid w:val="00AA319A"/>
    <w:rsid w:val="00AA3B03"/>
    <w:rsid w:val="00AA46DD"/>
    <w:rsid w:val="00AA472B"/>
    <w:rsid w:val="00AA7004"/>
    <w:rsid w:val="00AB048E"/>
    <w:rsid w:val="00AB21C5"/>
    <w:rsid w:val="00AC41CC"/>
    <w:rsid w:val="00AC7269"/>
    <w:rsid w:val="00AE0EF5"/>
    <w:rsid w:val="00AF0EF1"/>
    <w:rsid w:val="00AF66C2"/>
    <w:rsid w:val="00B01189"/>
    <w:rsid w:val="00B167C3"/>
    <w:rsid w:val="00B22504"/>
    <w:rsid w:val="00B433E6"/>
    <w:rsid w:val="00B450C4"/>
    <w:rsid w:val="00B45A45"/>
    <w:rsid w:val="00B45FC2"/>
    <w:rsid w:val="00B63398"/>
    <w:rsid w:val="00B72A54"/>
    <w:rsid w:val="00B763B5"/>
    <w:rsid w:val="00B80ECB"/>
    <w:rsid w:val="00B83C3C"/>
    <w:rsid w:val="00B84437"/>
    <w:rsid w:val="00BA71F2"/>
    <w:rsid w:val="00BC3950"/>
    <w:rsid w:val="00BD4781"/>
    <w:rsid w:val="00BE0D27"/>
    <w:rsid w:val="00BE21A0"/>
    <w:rsid w:val="00BE54FB"/>
    <w:rsid w:val="00BF4638"/>
    <w:rsid w:val="00BF5D08"/>
    <w:rsid w:val="00BF752C"/>
    <w:rsid w:val="00C07D24"/>
    <w:rsid w:val="00C106FD"/>
    <w:rsid w:val="00C22613"/>
    <w:rsid w:val="00C45121"/>
    <w:rsid w:val="00C529B5"/>
    <w:rsid w:val="00C57CF2"/>
    <w:rsid w:val="00C67567"/>
    <w:rsid w:val="00C829FB"/>
    <w:rsid w:val="00C8395C"/>
    <w:rsid w:val="00C975EB"/>
    <w:rsid w:val="00CA3A0E"/>
    <w:rsid w:val="00CA6BF5"/>
    <w:rsid w:val="00CD3DD8"/>
    <w:rsid w:val="00CE2E3F"/>
    <w:rsid w:val="00CE3A4C"/>
    <w:rsid w:val="00CE631E"/>
    <w:rsid w:val="00CF3DE6"/>
    <w:rsid w:val="00CF6E1A"/>
    <w:rsid w:val="00D03F29"/>
    <w:rsid w:val="00D225D5"/>
    <w:rsid w:val="00D2768E"/>
    <w:rsid w:val="00D27ECA"/>
    <w:rsid w:val="00D31B4B"/>
    <w:rsid w:val="00D323CA"/>
    <w:rsid w:val="00D32ECC"/>
    <w:rsid w:val="00D36B1C"/>
    <w:rsid w:val="00D60B33"/>
    <w:rsid w:val="00D63CFE"/>
    <w:rsid w:val="00D72094"/>
    <w:rsid w:val="00D83E1A"/>
    <w:rsid w:val="00D86010"/>
    <w:rsid w:val="00D87F94"/>
    <w:rsid w:val="00DB0647"/>
    <w:rsid w:val="00DB1140"/>
    <w:rsid w:val="00DB1A3C"/>
    <w:rsid w:val="00DD2ADD"/>
    <w:rsid w:val="00DF1D01"/>
    <w:rsid w:val="00DF6F04"/>
    <w:rsid w:val="00DF72C9"/>
    <w:rsid w:val="00E21C2B"/>
    <w:rsid w:val="00E248C6"/>
    <w:rsid w:val="00E30CD5"/>
    <w:rsid w:val="00E31CD4"/>
    <w:rsid w:val="00E50658"/>
    <w:rsid w:val="00E60BE4"/>
    <w:rsid w:val="00E61FA0"/>
    <w:rsid w:val="00E629F0"/>
    <w:rsid w:val="00E81748"/>
    <w:rsid w:val="00E85A2D"/>
    <w:rsid w:val="00E9309A"/>
    <w:rsid w:val="00EB1B4E"/>
    <w:rsid w:val="00EC21C7"/>
    <w:rsid w:val="00EE38B8"/>
    <w:rsid w:val="00EE6462"/>
    <w:rsid w:val="00F02CF1"/>
    <w:rsid w:val="00F04B1D"/>
    <w:rsid w:val="00F21B75"/>
    <w:rsid w:val="00F337EC"/>
    <w:rsid w:val="00F4534F"/>
    <w:rsid w:val="00F456D0"/>
    <w:rsid w:val="00F604F0"/>
    <w:rsid w:val="00F61313"/>
    <w:rsid w:val="00F654FE"/>
    <w:rsid w:val="00F67D9D"/>
    <w:rsid w:val="00F71952"/>
    <w:rsid w:val="00F77B4F"/>
    <w:rsid w:val="00F80A7E"/>
    <w:rsid w:val="00F8141B"/>
    <w:rsid w:val="00FA25B9"/>
    <w:rsid w:val="00FA5149"/>
    <w:rsid w:val="00FA548A"/>
    <w:rsid w:val="00FB15E7"/>
    <w:rsid w:val="00FB3DE3"/>
    <w:rsid w:val="00FC1571"/>
    <w:rsid w:val="00FD4B49"/>
    <w:rsid w:val="00FD529A"/>
    <w:rsid w:val="00FD56F3"/>
    <w:rsid w:val="00FE503A"/>
    <w:rsid w:val="00FF082A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7851E"/>
  <w15:docId w15:val="{B5D0E6F3-1163-4089-A7F9-3C0B8AAA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1C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01C09"/>
    <w:pPr>
      <w:autoSpaceDE w:val="0"/>
      <w:autoSpaceDN w:val="0"/>
    </w:pPr>
  </w:style>
  <w:style w:type="character" w:styleId="Rimandocommento">
    <w:name w:val="annotation reference"/>
    <w:basedOn w:val="Carpredefinitoparagrafo"/>
    <w:uiPriority w:val="99"/>
    <w:semiHidden/>
    <w:unhideWhenUsed/>
    <w:rsid w:val="006475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75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757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75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7570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570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rsid w:val="00CE3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3FE9"/>
    <w:pPr>
      <w:spacing w:after="160" w:line="259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D6F18"/>
    <w:pPr>
      <w:widowControl w:val="0"/>
      <w:autoSpaceDE w:val="0"/>
      <w:autoSpaceDN w:val="0"/>
      <w:adjustRightInd w:val="0"/>
      <w:ind w:left="40"/>
    </w:pPr>
    <w:rPr>
      <w:rFonts w:ascii="Arial" w:eastAsiaTheme="minorEastAsia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D6F18"/>
    <w:rPr>
      <w:rFonts w:ascii="Arial" w:eastAsiaTheme="minorEastAsia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595E4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DF8B-3E8D-4A6C-8139-427D2445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Alberto Perini</cp:lastModifiedBy>
  <cp:revision>5</cp:revision>
  <cp:lastPrinted>2018-01-17T11:38:00Z</cp:lastPrinted>
  <dcterms:created xsi:type="dcterms:W3CDTF">2018-02-06T15:29:00Z</dcterms:created>
  <dcterms:modified xsi:type="dcterms:W3CDTF">2018-02-06T15:54:00Z</dcterms:modified>
</cp:coreProperties>
</file>