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6609"/>
        <w:gridCol w:w="1624"/>
        <w:gridCol w:w="1489"/>
        <w:gridCol w:w="1039"/>
        <w:gridCol w:w="1160"/>
      </w:tblGrid>
      <w:tr w:rsidR="0011090A" w:rsidTr="007058A8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:rsidR="0011090A" w:rsidRPr="00D36B1C" w:rsidRDefault="0011090A" w:rsidP="00C67567">
            <w:pPr>
              <w:pStyle w:val="TableParagraph"/>
              <w:kinsoku w:val="0"/>
              <w:overflowPunct w:val="0"/>
              <w:spacing w:before="12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36B1C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Avvisi relativi ai profil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 ricercati ed esiti - Anno 2017</w:t>
            </w:r>
          </w:p>
          <w:p w:rsidR="0011090A" w:rsidRPr="00D36B1C" w:rsidRDefault="00BF5D08" w:rsidP="00C67567">
            <w:pPr>
              <w:pStyle w:val="TableParagraph"/>
              <w:kinsoku w:val="0"/>
              <w:overflowPunct w:val="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Aggiornato al </w:t>
            </w:r>
            <w:r w:rsidR="00752680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13</w:t>
            </w:r>
            <w:r w:rsidR="007D73D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novembre</w:t>
            </w:r>
            <w:r w:rsidR="00E8174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89043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2017</w:t>
            </w:r>
          </w:p>
        </w:tc>
      </w:tr>
      <w:tr w:rsidR="0011090A" w:rsidTr="007058A8">
        <w:trPr>
          <w:trHeight w:val="557"/>
          <w:tblHeader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pubblicazione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3C7D00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2245D5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863579" w:rsidRDefault="002245D5" w:rsidP="002245D5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</w:pPr>
            <w:r w:rsidRPr="00863579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 xml:space="preserve">Stage </w:t>
            </w:r>
          </w:p>
          <w:p w:rsidR="002245D5" w:rsidRPr="007178EB" w:rsidRDefault="002245D5" w:rsidP="002245D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7178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Pianificazione e Controllo</w:t>
            </w:r>
          </w:p>
          <w:p w:rsidR="002245D5" w:rsidRPr="004105AC" w:rsidRDefault="002245D5" w:rsidP="006D1159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Pr="00B167C3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2245D5" w:rsidRDefault="002245D5" w:rsidP="002245D5">
            <w:pPr>
              <w:spacing w:before="100"/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Supportare il Responsabile nell’ambito della funzione Pianificazione e Controllo. </w:t>
            </w:r>
          </w:p>
          <w:p w:rsidR="002245D5" w:rsidRPr="00B167C3" w:rsidRDefault="002245D5" w:rsidP="002245D5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B167C3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in possesso della laurea magistrale in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materie economiche. L’aver frequentato un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master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 una scuola di specializzazione costituirà titolo preferenziale.</w:t>
            </w:r>
          </w:p>
          <w:p w:rsidR="002245D5" w:rsidRPr="00B167C3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2245D5" w:rsidRPr="00B167C3" w:rsidRDefault="002245D5" w:rsidP="002245D5">
            <w:pPr>
              <w:spacing w:before="60" w:after="60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al responsabile nella:</w:t>
            </w:r>
          </w:p>
          <w:p w:rsidR="002245D5" w:rsidRPr="00B167C3" w:rsidRDefault="002245D5" w:rsidP="002245D5">
            <w:pPr>
              <w:numPr>
                <w:ilvl w:val="0"/>
                <w:numId w:val="13"/>
              </w:numPr>
              <w:spacing w:after="100" w:afterAutospacing="1"/>
              <w:ind w:left="714" w:right="5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redisposizione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dei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budget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del Piano Industriale della SGR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</w:p>
          <w:p w:rsidR="002245D5" w:rsidRPr="00B167C3" w:rsidRDefault="002245D5" w:rsidP="002245D5">
            <w:pPr>
              <w:numPr>
                <w:ilvl w:val="0"/>
                <w:numId w:val="13"/>
              </w:numPr>
              <w:spacing w:after="100" w:afterAutospacing="1"/>
              <w:ind w:left="714" w:right="5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redisposizione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dei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budget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del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Business Plan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dei fondi immobiliari gestiti dalla SGR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</w:p>
          <w:p w:rsidR="002245D5" w:rsidRPr="00B167C3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redazione della reportistica aziendale;</w:t>
            </w:r>
          </w:p>
          <w:p w:rsidR="002245D5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effettuazione di analisi economiche su potenziali investimenti.</w:t>
            </w:r>
          </w:p>
          <w:p w:rsidR="002245D5" w:rsidRDefault="002245D5" w:rsidP="00497D68">
            <w:p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è previsto per il tempo di 6 mesi. È previsto il riconoscimento del buono pasto per ogni giorno di presenza e un rimborso spese di euro 800,00/mese.</w:t>
            </w:r>
          </w:p>
          <w:p w:rsidR="008E123A" w:rsidRDefault="003C7D00" w:rsidP="00497D68">
            <w:p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7D00">
              <w:rPr>
                <w:rFonts w:asciiTheme="minorHAnsi" w:eastAsia="Times New Roman" w:hAnsiTheme="minorHAnsi" w:cstheme="minorHAnsi"/>
                <w:b/>
              </w:rPr>
              <w:t>*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3C7D00">
              <w:rPr>
                <w:rFonts w:asciiTheme="minorHAnsi" w:eastAsia="Times New Roman" w:hAnsiTheme="minorHAnsi" w:cstheme="minorHAnsi"/>
                <w:sz w:val="20"/>
                <w:szCs w:val="20"/>
              </w:rPr>
              <w:t>Allo sc</w:t>
            </w:r>
            <w:r w:rsidR="007F4844">
              <w:rPr>
                <w:rFonts w:asciiTheme="minorHAnsi" w:eastAsia="Times New Roman" w:hAnsiTheme="minorHAnsi" w:cstheme="minorHAnsi"/>
                <w:sz w:val="20"/>
                <w:szCs w:val="20"/>
              </w:rPr>
              <w:t>adere del precedente termine (23</w:t>
            </w:r>
            <w:r w:rsidRPr="003C7D00">
              <w:rPr>
                <w:rFonts w:asciiTheme="minorHAnsi" w:eastAsia="Times New Roman" w:hAnsiTheme="minorHAnsi" w:cstheme="minorHAnsi"/>
                <w:sz w:val="20"/>
                <w:szCs w:val="20"/>
              </w:rPr>
              <w:t>/10/2017) non sono state individuate candidature idonee</w:t>
            </w:r>
          </w:p>
          <w:p w:rsidR="00A72974" w:rsidRDefault="00A72974" w:rsidP="00497D68">
            <w:p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Default="002245D5" w:rsidP="006D115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13/10/2017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3C7D00" w:rsidRDefault="003C7D00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</w:t>
            </w:r>
            <w:r w:rsidR="007D73D4">
              <w:rPr>
                <w:rFonts w:asciiTheme="minorHAnsi" w:hAnsiTheme="minorHAnsi" w:cs="Calibri"/>
                <w:b/>
                <w:sz w:val="20"/>
                <w:szCs w:val="20"/>
              </w:rPr>
              <w:t>9</w:t>
            </w:r>
            <w:r w:rsidR="002245D5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11</w:t>
            </w:r>
            <w:r w:rsidR="002245D5">
              <w:rPr>
                <w:rFonts w:asciiTheme="minorHAnsi" w:hAnsiTheme="minorHAnsi" w:cs="Calibri"/>
                <w:b/>
                <w:sz w:val="20"/>
                <w:szCs w:val="20"/>
              </w:rPr>
              <w:t>/2017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3C7D00">
              <w:rPr>
                <w:rFonts w:asciiTheme="minorHAnsi" w:hAnsiTheme="minorHAnsi" w:cs="Calibri"/>
                <w:b/>
              </w:rPr>
              <w:t>*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245D5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4A4EB5" w:rsidRDefault="002245D5" w:rsidP="002245D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A4EB5">
              <w:rPr>
                <w:b/>
                <w:bCs/>
                <w:sz w:val="20"/>
                <w:szCs w:val="20"/>
              </w:rPr>
              <w:lastRenderedPageBreak/>
              <w:t>Assistant Fund Manager</w:t>
            </w:r>
          </w:p>
          <w:p w:rsidR="002245D5" w:rsidRDefault="002245D5" w:rsidP="002245D5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A4EB5">
              <w:rPr>
                <w:b/>
                <w:i/>
                <w:iCs/>
                <w:sz w:val="20"/>
                <w:szCs w:val="20"/>
              </w:rPr>
              <w:t>Gestione Fond</w:t>
            </w:r>
            <w:r>
              <w:rPr>
                <w:b/>
                <w:i/>
                <w:iCs/>
                <w:sz w:val="20"/>
                <w:szCs w:val="20"/>
              </w:rPr>
              <w:t>o di Fondi</w:t>
            </w:r>
          </w:p>
          <w:p w:rsidR="002245D5" w:rsidRPr="004A4EB5" w:rsidRDefault="002245D5" w:rsidP="002245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-------------</w:t>
            </w:r>
            <w:r w:rsidRPr="004A4EB5">
              <w:rPr>
                <w:b/>
                <w:i/>
                <w:iCs/>
                <w:sz w:val="20"/>
                <w:szCs w:val="20"/>
              </w:rPr>
              <w:br/>
            </w:r>
            <w:r w:rsidRPr="004A4EB5">
              <w:rPr>
                <w:i/>
                <w:iCs/>
                <w:sz w:val="20"/>
                <w:szCs w:val="20"/>
              </w:rPr>
              <w:t>(Impiegato)</w:t>
            </w:r>
          </w:p>
          <w:p w:rsidR="002245D5" w:rsidRPr="004105AC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nell’attività di gestione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 fondo dei fondi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Conoscenze Tecnico-Professionali</w:t>
            </w: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tecnica ed amministrativa di fondi immobiliari;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Valutazione/monitoraggio budget, business planning, cash flow e ottimizzazione costi/ricavi;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Visione strategica di operazioni di investimento;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di mercato e immobiliare, studi di fattibilità economico-finanziaria (con utilizzo di indicatori), analisi numerica/parametrica;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urbanistica, specifiche di progetto, svolgimento procedure per la valorizzazione e/o trasformazione immobiliare;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Relazioni Enti/Amministrazioni pubbliche;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Ottima conoscenza dei principali applicativi software;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Produzione e redazione reportistica in linea alle politiche/strategie aziendali.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È in possesso di una Laurea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Economia, 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Ingegneria civile/gestionale o equivalenti;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Costituirà titolo preferenziale il possesso di un Master in ambito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real</w:t>
            </w:r>
            <w:proofErr w:type="spellEnd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estate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Avrà acquisito un’esperienza almeno </w:t>
            </w:r>
            <w:r w:rsidRPr="0022141C">
              <w:rPr>
                <w:rFonts w:asciiTheme="minorHAnsi" w:hAnsiTheme="minorHAnsi" w:cstheme="minorHAnsi"/>
                <w:sz w:val="20"/>
                <w:szCs w:val="20"/>
              </w:rPr>
              <w:t xml:space="preserve">triennale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nella posizione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</w:t>
            </w: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13/10/2017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4" w:rsidRDefault="00A729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72974" w:rsidRDefault="00A729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="Calibri"/>
                <w:b/>
                <w:sz w:val="20"/>
                <w:szCs w:val="20"/>
              </w:rPr>
              <w:t>23/10/2017</w:t>
            </w:r>
          </w:p>
          <w:p w:rsidR="00752680" w:rsidRDefault="00752680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752680" w:rsidRPr="001F11A9" w:rsidRDefault="00752680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752680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245D5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9A0DB4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Funzione Valutazione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-------------</w:t>
            </w:r>
          </w:p>
          <w:p w:rsidR="002245D5" w:rsidRPr="00E81748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(impiegato)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245D5" w:rsidRDefault="002245D5" w:rsidP="002245D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Scopo della Posizione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Sovrintendere ai sistemi ed alle procedure adottate dalla Società in materia di valutazione dei beni dei fondi gestiti.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Principali Competenze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Conoscenze Tecnico-Professionali: </w:t>
            </w:r>
          </w:p>
          <w:p w:rsidR="002245D5" w:rsidRPr="005E5EC2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5EC2">
              <w:rPr>
                <w:sz w:val="20"/>
                <w:szCs w:val="20"/>
              </w:rPr>
              <w:t>Valutazione di immobili;</w:t>
            </w:r>
          </w:p>
          <w:p w:rsidR="002245D5" w:rsidRPr="005E5EC2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5EC2">
              <w:rPr>
                <w:sz w:val="20"/>
                <w:szCs w:val="20"/>
              </w:rPr>
              <w:t>Principali modelli valutativi immobiliari;</w:t>
            </w:r>
          </w:p>
          <w:p w:rsidR="002245D5" w:rsidRPr="005E5EC2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5EC2">
              <w:rPr>
                <w:sz w:val="20"/>
                <w:szCs w:val="20"/>
              </w:rPr>
              <w:t>Analisi del mercato immobiliare;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Gestione dei rapporti con gli Esperti Indipendenti (trasmissione dati, controllo degli stessi);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Analisi delle relazioni di stima (coerenza e correttezza dei dati utilizzati dagli Esperti </w:t>
            </w:r>
            <w:r w:rsidRPr="005E5EC2">
              <w:rPr>
                <w:color w:val="000000" w:themeColor="text1"/>
                <w:sz w:val="20"/>
                <w:szCs w:val="20"/>
              </w:rPr>
              <w:t xml:space="preserve">Indipendenti e completezza della relazione);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Adeguatezza del processo valutativo dell’Esperto Indipendente;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Presenza nella relazione di stima dei parametri necessari ad una corretta valutazione (tassi, canoni di locazione, </w:t>
            </w:r>
            <w:proofErr w:type="spellStart"/>
            <w:r w:rsidRPr="005E5EC2">
              <w:rPr>
                <w:i/>
                <w:sz w:val="20"/>
                <w:szCs w:val="20"/>
              </w:rPr>
              <w:t>comparables</w:t>
            </w:r>
            <w:proofErr w:type="spellEnd"/>
            <w:r>
              <w:rPr>
                <w:sz w:val="20"/>
                <w:szCs w:val="20"/>
              </w:rPr>
              <w:t xml:space="preserve">, ecc.)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Assicurare la tracciabilità delle principali attività svolte;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Assicurare il riesame delle procedure adottate per la valutazione.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 candidato: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Riporterà al responsabile di funzione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È in possesso di Laurea in Ingegneria /Architettura/Economia e Commercio;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Esperienza di 2/3 anni nell’ambito delle valutazioni immobiliari (società di valutazione, funzione valutazione nelle SGR, …);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Costituiscono titolo preferenziale competenze in diritto urbanistico; </w:t>
            </w:r>
          </w:p>
          <w:p w:rsidR="002245D5" w:rsidRDefault="002245D5" w:rsidP="00224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Ottima conoscenza del pacchetto office; 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0E003D">
              <w:rPr>
                <w:rFonts w:asciiTheme="minorHAnsi" w:hAnsiTheme="minorHAnsi" w:cstheme="minorHAnsi"/>
                <w:sz w:val="20"/>
                <w:szCs w:val="20"/>
              </w:rPr>
              <w:t>- Buona conoscenza della lingua inglese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0E003D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01/08/2017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CC" w:rsidRDefault="00AC41CC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180074" w:rsidRDefault="00180074" w:rsidP="00180074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C41CC" w:rsidRDefault="00AC41CC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245D5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9A0DB4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Funzione Servizi tecnico/amministrativi immobiliari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-------------</w:t>
            </w:r>
          </w:p>
          <w:p w:rsidR="002245D5" w:rsidRPr="00E81748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Legale immobiliare (Impiegato)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Supportare la funzione di gestione fondi interessata nell’esame delle questioni legali, di carattere urbanistico-edilizio-amministrativo-immobiliare, nonché di contenzioso relative agli immobili facenti parte del patrimonio dei fondi gestiti.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Sotto la supervisione del Responsabile, curare le azioni legali giudiziali ed extragiudiziali afferenti la gestione degli immobili di appartenenza ai fondi.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Supportare il Responsabile nelle relazioni con i Ministeri e con le competenti Direzioni degli stessi al fine di curare le procedure di emanazione di Decreti, autorizzazioni, verifiche di interesse culturale,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ect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Predisporre la contrattualistica di natura immobiliare e supportare la funzione di gestione fondi interessata nell’espletamento delle procedure, anche telematiche, di dismissione/locazione.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Supportare la funzione di gestione fondi interessata nella predisposizione, per quanto di competenza, della reportistica periodica.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Principali Competenze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Conoscenza del diritto pubblico, amministrativo, civile.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Tecniche di </w:t>
            </w:r>
            <w:proofErr w:type="spellStart"/>
            <w:r w:rsidRPr="00681E47">
              <w:rPr>
                <w:rFonts w:asciiTheme="minorHAnsi" w:hAnsiTheme="minorHAnsi"/>
                <w:i/>
                <w:sz w:val="20"/>
                <w:szCs w:val="20"/>
              </w:rPr>
              <w:t>drafting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normativo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Ottima conoscenza dei principali applicativi software.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Requisiti: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in Giurisprudenza;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Master universitario di II livello in diritto amministrativo e/o privato di durata almeno biennale;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Esperienza almeno biennale nella pratica del diritto amministrativo;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Iscrizione presso l’Albo degli Avvocati.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before="120" w:line="252" w:lineRule="auto"/>
              <w:ind w:left="28" w:right="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sede di lavoro è Roma.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L’inquadramento sarà previsto a livello Impiegato del CCNL Commercio.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retribuzione annua lorda sarà parametrata all’effettiva esperienza maturata</w:t>
            </w:r>
          </w:p>
          <w:p w:rsidR="008E123A" w:rsidRDefault="008E123A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31/7/2017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180074" w:rsidRDefault="00180074" w:rsidP="00180074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245D5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9A0DB4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Funzione Gestione acquisti, gare e IT</w:t>
            </w:r>
          </w:p>
          <w:p w:rsidR="002245D5" w:rsidRPr="00E81748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1748">
              <w:rPr>
                <w:rFonts w:asciiTheme="minorHAnsi" w:hAnsiTheme="minorHAnsi"/>
                <w:i/>
                <w:sz w:val="20"/>
                <w:szCs w:val="20"/>
              </w:rPr>
              <w:t>-------------</w:t>
            </w:r>
          </w:p>
          <w:p w:rsidR="002245D5" w:rsidRPr="00B80096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80096">
              <w:rPr>
                <w:rFonts w:asciiTheme="minorHAnsi" w:hAnsiTheme="minorHAnsi"/>
                <w:i/>
                <w:sz w:val="20"/>
                <w:szCs w:val="20"/>
              </w:rPr>
              <w:t>Buyer</w:t>
            </w:r>
          </w:p>
          <w:p w:rsidR="002245D5" w:rsidRPr="0011090A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(Impiegato)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Supportare la Funzione nella pianificazione degli acquisti annuali sulla base delle esigenze emerse da parte delle competenti funzioni e sulla base delle scadenze contrattuali, valutarne la congruità e definire le tempistiche per l’avvio delle attività e monitorarne l’effettivo svolgimento. Individuare, per le singole esigenze, le modalità di effettuazione degli acquisti e, per le procedure di selezione del contraente di beni, servizi e lavori, la corretta procedura da espletare nel rispetto delle procedure interne e della vigente normativa.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Definire le strategie delle gare in termini di analisi del mercato, analisi dei prezzi, individuazione delle modalità di aggiudicazione e delle modalità di svolgimento delle selezioni. Redigere la documentazione di gara.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Curare gli atti amministrativi e le comunicazioni propedeutiche all’avvio delle procedure, supportare l’area nel processo di selezione dei contraenti e disporre gli atti amministrativi conseguenti l’aggiudicazione, ivi compresi i controlli previsti da legge e supportare la stipula dei contratti.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Curare i rapporti operativi con l’ANAC, ivi compresi gli adempimenti previsti dalla normativa e dalla regolamentazione ANAC relativamente agli acquisti.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Utilizzare e favorire la diffusione all’interno della SGR degli strumenti di negoziazione messi a disposizione da Consip S.p.A. (Mercato Elettronico, Convenzioni Quadro, Accordo Quadro, Sistemi Dinamici di Acquisizione). Supportare l’utilizzo dell’Albo Fornitori di Beni, Servizi e Lavori e degli Incarichi Professionali, curandone l’aggiornamento e il completamento.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Principali Competenze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Tecniche di programmazione acquisti;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Tecniche e metodologie di elaborazione di strategie di gara;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Conoscenza della normativa di settore, con particolare riguardo al Codice degli appalti;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Ottima conoscenza dei principali applicativi software.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Requisiti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in Economia e commercio o Giurisprudenza;</w:t>
            </w:r>
          </w:p>
          <w:p w:rsidR="002245D5" w:rsidRDefault="002245D5" w:rsidP="002245D5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Esperienza almeno triennale nel campo del </w:t>
            </w:r>
            <w:r w:rsidRPr="00B80096">
              <w:rPr>
                <w:rFonts w:asciiTheme="minorHAnsi" w:hAnsiTheme="minorHAnsi"/>
                <w:i/>
                <w:sz w:val="20"/>
                <w:szCs w:val="20"/>
              </w:rPr>
              <w:t>Public Procurement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before="120" w:line="252" w:lineRule="auto"/>
              <w:ind w:left="28" w:right="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sede di lavoro è Roma.</w:t>
            </w:r>
          </w:p>
          <w:p w:rsidR="002245D5" w:rsidRDefault="002245D5" w:rsidP="002245D5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L’inquadramento sarà previsto a livello Impiegato del CCNL Commercio.</w:t>
            </w:r>
          </w:p>
          <w:p w:rsidR="002245D5" w:rsidRPr="00755D54" w:rsidRDefault="002245D5" w:rsidP="002245D5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retribuzione annua lorda sarà parametrata all’effettiva esperienza maturata.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31/7/2017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180074" w:rsidRDefault="00180074" w:rsidP="00180074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180074" w:rsidRDefault="001800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245D5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C57CF2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Pr="00C57CF2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Pr="00C57CF2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Pr="00C57CF2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Pr="004A4EB5" w:rsidRDefault="002245D5" w:rsidP="002245D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A4EB5">
              <w:rPr>
                <w:b/>
                <w:bCs/>
                <w:sz w:val="20"/>
                <w:szCs w:val="20"/>
              </w:rPr>
              <w:t>Assistant Fund Manager</w:t>
            </w:r>
          </w:p>
          <w:p w:rsidR="002245D5" w:rsidRDefault="002245D5" w:rsidP="002245D5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A4EB5">
              <w:rPr>
                <w:b/>
                <w:i/>
                <w:iCs/>
                <w:sz w:val="20"/>
                <w:szCs w:val="20"/>
              </w:rPr>
              <w:t>Gestione Fondi</w:t>
            </w:r>
          </w:p>
          <w:p w:rsidR="002245D5" w:rsidRPr="004A4EB5" w:rsidRDefault="002245D5" w:rsidP="002245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-------------</w:t>
            </w:r>
            <w:r w:rsidRPr="004A4EB5">
              <w:rPr>
                <w:b/>
                <w:i/>
                <w:iCs/>
                <w:sz w:val="20"/>
                <w:szCs w:val="20"/>
              </w:rPr>
              <w:br/>
            </w:r>
            <w:r w:rsidRPr="004A4EB5">
              <w:rPr>
                <w:i/>
                <w:iCs/>
                <w:sz w:val="20"/>
                <w:szCs w:val="20"/>
              </w:rPr>
              <w:t>(Impiegato)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2245D5" w:rsidRDefault="002245D5" w:rsidP="002245D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2245D5" w:rsidRDefault="002245D5" w:rsidP="008E12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245D5" w:rsidRPr="004A4EB5" w:rsidRDefault="002245D5" w:rsidP="002245D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Contabile fondi</w:t>
            </w:r>
          </w:p>
          <w:p w:rsidR="002245D5" w:rsidRDefault="002245D5" w:rsidP="002245D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Amministrazione, Pianificazione e Controllo</w:t>
            </w:r>
          </w:p>
          <w:p w:rsidR="002245D5" w:rsidRDefault="002245D5" w:rsidP="002245D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--------------</w:t>
            </w:r>
          </w:p>
          <w:p w:rsidR="002245D5" w:rsidRPr="00332C48" w:rsidRDefault="002245D5" w:rsidP="002245D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(Impiegato)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8E123A" w:rsidRDefault="008E123A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9A0DB4" w:rsidRPr="00863579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3579">
              <w:rPr>
                <w:rFonts w:asciiTheme="minorHAnsi" w:hAnsiTheme="minorHAnsi"/>
                <w:i/>
                <w:sz w:val="20"/>
                <w:szCs w:val="20"/>
              </w:rPr>
              <w:t xml:space="preserve">Stage </w:t>
            </w:r>
          </w:p>
          <w:p w:rsidR="002245D5" w:rsidRPr="009A0DB4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t>Gare, Acquisti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Scopo della Posizione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nell’attività di gestione dei fondi immobiliari.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Conoscenze Tecnico-Professionali</w:t>
            </w: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tecnica ed amministrativa di fondi immobiliari; </w:t>
            </w:r>
          </w:p>
          <w:p w:rsidR="002245D5" w:rsidRPr="007F5D0A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5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F5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Monitoraggio</w:t>
            </w:r>
            <w:proofErr w:type="spellEnd"/>
            <w:r w:rsidRPr="007F5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budget, business planning, cash flow;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Visione strategica di operazioni di investimento;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di mercato e immobiliare, studi di fattibilità economico-finanziaria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processi immobiliari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e valutazione pratiche edilizie (autorizzazioni/concessioni);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Analisi urbanistica, specifiche di progetto, svolgimento procedure per la valorizzazione e/o trasformazione immobiliare;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Attività di marketing, commerciale e negoziazione contrattualistica;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servizi di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property</w:t>
            </w:r>
            <w:proofErr w:type="spellEnd"/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facility management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Relazioni Enti/Amministrazioni pubbliche;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Ottima conoscenza dei principali applicativi software;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Produzione e redazione reportistica in linea alle politiche/strategie aziendali.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- È in possesso di una Laurea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economia o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Ingegneria civile/gestionale/architettura o equivalenti;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Costituirà titolo preferenziale il possesso di un Master in ambito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real</w:t>
            </w:r>
            <w:proofErr w:type="spellEnd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estate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Avrà acquisito un’esperienza almeno </w:t>
            </w:r>
            <w:r w:rsidRPr="0022141C">
              <w:rPr>
                <w:rFonts w:asciiTheme="minorHAnsi" w:hAnsiTheme="minorHAnsi" w:cstheme="minorHAnsi"/>
                <w:sz w:val="20"/>
                <w:szCs w:val="20"/>
              </w:rPr>
              <w:t xml:space="preserve">triennale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nella posizione o in società di consulenza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2245D5" w:rsidRPr="00755D54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2245D5" w:rsidRDefault="002245D5" w:rsidP="002245D5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2245D5" w:rsidRDefault="002245D5" w:rsidP="002245D5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332C48" w:rsidRDefault="002245D5" w:rsidP="002245D5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332C48">
              <w:rPr>
                <w:rFonts w:asciiTheme="minorHAnsi" w:hAnsiTheme="minorHAnsi" w:cstheme="minorHAnsi"/>
                <w:sz w:val="18"/>
                <w:szCs w:val="18"/>
              </w:rPr>
              <w:t>*Aggiornato il 24 maggio 2017</w:t>
            </w:r>
          </w:p>
          <w:p w:rsidR="002245D5" w:rsidRDefault="002245D5" w:rsidP="002245D5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481F70">
              <w:rPr>
                <w:rFonts w:asciiTheme="minorHAnsi" w:hAnsiTheme="minorHAnsi" w:cstheme="minorHAnsi"/>
                <w:sz w:val="18"/>
                <w:szCs w:val="18"/>
              </w:rPr>
              <w:t>** Aggiornato il 20 settembre 2017</w:t>
            </w:r>
          </w:p>
          <w:p w:rsidR="002245D5" w:rsidRPr="00481F70" w:rsidRDefault="002245D5" w:rsidP="002245D5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*** La </w:t>
            </w:r>
            <w:r w:rsidR="00B63398">
              <w:rPr>
                <w:rFonts w:asciiTheme="minorHAnsi" w:hAnsiTheme="minorHAnsi" w:cstheme="minorHAnsi"/>
                <w:sz w:val="18"/>
                <w:szCs w:val="18"/>
              </w:rPr>
              <w:t xml:space="preserve">selezione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delle ulteriori risorse ricercate</w:t>
            </w:r>
            <w:r w:rsidR="00B6339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allo stato non ancora selezionate, verrà eventualmente effettuata con ulteriori avvisi</w:t>
            </w:r>
            <w:r w:rsidR="00B6339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B63398" w:rsidRDefault="00B63398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B63398" w:rsidRDefault="00B63398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B63398" w:rsidRDefault="00B63398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123A" w:rsidRDefault="008E123A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Nell’ambito della funzione Amministrazione, Pianificazione e Controllo, fornisce il supporto al Responsabile nella gestione delle attività amministrative relative ai fondi immobiliari.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È richiesta una esperienza almeno triennale in SGR, società immobiliari o primario studio di consulenza, tale da consentire la: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tenuta della contabilità;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redazione delle relazioni semestrali e annuali.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Costituisce un titolo preferenziale la conoscenza degli adempimenti previsti dalla normativa di Banca d’Italia e Consob (segnalazioni relative ai fondi immobiliari e SGR).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in possesso di un diploma tecnico o laurea in economia e commercio e una conoscenza approfondita della contabilità e del bilancio. È abituato a lavorare per obiettivi e nel rispetto delle scadenze.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2245D5" w:rsidRDefault="002245D5" w:rsidP="002245D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2245D5" w:rsidRDefault="002245D5" w:rsidP="002245D5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08669D" w:rsidRDefault="0008669D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08669D" w:rsidRDefault="0008669D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Pr="00992ACB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2245D5" w:rsidRDefault="002245D5" w:rsidP="002245D5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Nell’ambito della funzione </w:t>
            </w:r>
            <w:r w:rsidRPr="00D32ECC">
              <w:rPr>
                <w:rFonts w:asciiTheme="minorHAnsi" w:eastAsia="Times New Roman" w:hAnsiTheme="minorHAnsi" w:cstheme="minorHAnsi"/>
                <w:sz w:val="20"/>
                <w:szCs w:val="20"/>
              </w:rPr>
              <w:t>Gestione Acquisti, Gare e 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lo/a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la Funzione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nelle attività di </w:t>
            </w:r>
            <w:r w:rsidRPr="00D32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pianificazione e gestione degli acquisti di beni, servizi e lavori e degli affidamenti di incarichi professionali sia in capo alla SGR che in capo ai Fondi da essa gestiti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2245D5" w:rsidRPr="00992ACB" w:rsidRDefault="002245D5" w:rsidP="002245D5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992ACB" w:rsidRDefault="002245D5" w:rsidP="002245D5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99"/>
            </w:tblGrid>
            <w:tr w:rsidR="002245D5" w:rsidRPr="00D32ECC">
              <w:trPr>
                <w:trHeight w:val="1751"/>
              </w:trPr>
              <w:tc>
                <w:tcPr>
                  <w:tcW w:w="0" w:type="auto"/>
                </w:tcPr>
                <w:p w:rsidR="002245D5" w:rsidRDefault="002245D5" w:rsidP="002245D5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Il candidato è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in possesso di una laurea magistrale in economia/giurisprudenza o ingegneria e conoscenza dei processi di acquisizione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lavori, beni e servizi e della 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normativa di riferimento (codice degli appalti)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2245D5" w:rsidRDefault="002245D5" w:rsidP="002245D5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2245D5" w:rsidRPr="00D32ECC" w:rsidRDefault="002245D5" w:rsidP="002245D5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L’aver f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requentato scuole di specializzazione </w:t>
                  </w:r>
                  <w:proofErr w:type="gramStart"/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nel </w:t>
                  </w:r>
                  <w:r w:rsidRPr="00D32ECC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  <w:lang w:eastAsia="en-US"/>
                    </w:rPr>
                    <w:t>public</w:t>
                  </w:r>
                  <w:proofErr w:type="gramEnd"/>
                  <w:r w:rsidRPr="00D32ECC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procurement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costituir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à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titolo preferenziale. </w:t>
                  </w:r>
                </w:p>
                <w:p w:rsidR="002245D5" w:rsidRPr="00D32ECC" w:rsidRDefault="002245D5" w:rsidP="002245D5">
                  <w:pPr>
                    <w:autoSpaceDE w:val="0"/>
                    <w:autoSpaceDN w:val="0"/>
                    <w:adjustRightInd w:val="0"/>
                    <w:ind w:left="77" w:hanging="77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245D5" w:rsidRPr="00992ACB" w:rsidRDefault="002245D5" w:rsidP="002245D5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99"/>
            </w:tblGrid>
            <w:tr w:rsidR="002245D5" w:rsidRPr="00D32ECC">
              <w:trPr>
                <w:trHeight w:val="1129"/>
              </w:trPr>
              <w:tc>
                <w:tcPr>
                  <w:tcW w:w="0" w:type="auto"/>
                </w:tcPr>
                <w:p w:rsidR="002245D5" w:rsidRDefault="002245D5" w:rsidP="002245D5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2245D5" w:rsidRPr="00D32ECC" w:rsidRDefault="002245D5" w:rsidP="002245D5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Il candidato supporta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la Funzione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nella: </w:t>
                  </w:r>
                </w:p>
                <w:p w:rsidR="002245D5" w:rsidRPr="00D32ECC" w:rsidRDefault="002245D5" w:rsidP="002245D5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77" w:hanging="142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delle esigenze di acquisto della SGR e dei fondi gestiti; </w:t>
                  </w:r>
                </w:p>
                <w:p w:rsidR="002245D5" w:rsidRPr="00D32ECC" w:rsidRDefault="002245D5" w:rsidP="002245D5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Pianificazione delle iniziative di gara; </w:t>
                  </w:r>
                </w:p>
                <w:p w:rsidR="002245D5" w:rsidRPr="00D32ECC" w:rsidRDefault="002245D5" w:rsidP="002245D5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di mercato (fornitori, prezzi, …); </w:t>
                  </w:r>
                </w:p>
                <w:p w:rsidR="002245D5" w:rsidRPr="00D32ECC" w:rsidRDefault="002245D5" w:rsidP="002245D5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Definizione delle strategie di gara e predisposizione della documentazione; </w:t>
                  </w:r>
                </w:p>
                <w:p w:rsidR="002245D5" w:rsidRPr="00D32ECC" w:rsidRDefault="002245D5" w:rsidP="002245D5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Gestione del processo di valutazione delle offerte e degli adempimenti conseguenti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245D5" w:rsidRDefault="002245D5" w:rsidP="002245D5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2245D5" w:rsidRPr="001B3DE1" w:rsidRDefault="002245D5" w:rsidP="002245D5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3DE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La sede di lavoro è Roma. </w:t>
                  </w:r>
                </w:p>
              </w:tc>
            </w:tr>
          </w:tbl>
          <w:p w:rsidR="002245D5" w:rsidRDefault="002245D5" w:rsidP="002245D5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Lo stage è previsto per il tempo di 6 mesi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È previsto il riconoscimento del buono pasto per ogni giorno di presenza e 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un rimborso spese a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300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,00 mese.</w:t>
            </w:r>
          </w:p>
          <w:p w:rsidR="002245D5" w:rsidRDefault="002245D5" w:rsidP="002245D5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992ACB" w:rsidRDefault="002245D5" w:rsidP="002245D5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Pr="00B167C3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19/05/2017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19/05/2017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02/05/2017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30/09/2017</w:t>
            </w:r>
          </w:p>
          <w:p w:rsidR="00AC41CC" w:rsidRDefault="00AC41CC" w:rsidP="00AC41CC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AC41CC" w:rsidRDefault="00AC41CC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423" w:hanging="104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AC41CC" w:rsidRDefault="00AC41CC" w:rsidP="00AC41CC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12/05/2017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4* + 2**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3***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245D5" w:rsidTr="007058A8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Addetta di segreteria</w:t>
            </w:r>
          </w:p>
          <w:p w:rsidR="002245D5" w:rsidRPr="004A4EB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2245D5" w:rsidRPr="004A4EB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(Impiegato/a Contratto</w:t>
            </w:r>
          </w:p>
          <w:p w:rsidR="002245D5" w:rsidRPr="00AA7004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</w:rPr>
            </w:pPr>
            <w:r w:rsidRPr="004A4EB5">
              <w:rPr>
                <w:rFonts w:asciiTheme="minorHAnsi" w:hAnsiTheme="minorHAnsi" w:cstheme="minorHAnsi"/>
                <w:i/>
                <w:sz w:val="20"/>
                <w:szCs w:val="20"/>
              </w:rPr>
              <w:t>a tempo determinato)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Pr="00176DEA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2245D5" w:rsidRPr="00176DEA" w:rsidRDefault="002245D5" w:rsidP="002245D5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Supportare la Responsabile di Segreteria nella gestione del protocollo, centralino, gestione dell’agenda del </w:t>
            </w:r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management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2245D5" w:rsidRPr="00176DEA" w:rsidRDefault="002245D5" w:rsidP="002245D5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176DEA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2245D5" w:rsidRPr="00176DEA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Il candidato è in possesso della laurea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specialistica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 lingue o altra laurea equipollente</w:t>
            </w:r>
          </w:p>
          <w:p w:rsidR="002245D5" w:rsidRPr="00176DEA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richiede una ottima conoscenza della lingua inglese e tedesca, oltre alla conoscenza dei principali sistemi informativi (pacchetto Windows Office). </w:t>
            </w:r>
          </w:p>
          <w:p w:rsidR="002245D5" w:rsidRPr="00176DEA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Inoltre, deve possedere apprezzabili doti di proattività ed autonomia, ottime capacità di analisi e sintesi, ottime capacità interpersonali e di </w:t>
            </w:r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team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2245D5" w:rsidRPr="00176DEA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2245D5" w:rsidRPr="00176DEA" w:rsidRDefault="002245D5" w:rsidP="002245D5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Supporto nella traduzione di testi e presentazioni a favore di investitori istituzionali internazionali;</w:t>
            </w:r>
          </w:p>
          <w:p w:rsidR="002245D5" w:rsidRPr="00176DEA" w:rsidRDefault="002245D5" w:rsidP="002245D5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Supporto nella gestione dei contatti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telefonici </w:t>
            </w: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con investitori istituzionali internazionali;</w:t>
            </w:r>
          </w:p>
          <w:p w:rsidR="002245D5" w:rsidRPr="00176DEA" w:rsidRDefault="002245D5" w:rsidP="002245D5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Supporto alla funzione Comunicazione nella gestione del sito web istituzionale della SGR, in versione inglese;</w:t>
            </w:r>
          </w:p>
          <w:p w:rsidR="002245D5" w:rsidRPr="00176DEA" w:rsidRDefault="002245D5" w:rsidP="002245D5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Gestione della segreteria e del centralino e supporto a tutta la struttura aziendale; </w:t>
            </w:r>
          </w:p>
          <w:p w:rsidR="002245D5" w:rsidRDefault="002245D5" w:rsidP="002245D5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Gestione operativa dell’archivio aziendale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2245D5" w:rsidRPr="00176DEA" w:rsidRDefault="002245D5" w:rsidP="002245D5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Gestione delle riunioni/trasferte del </w:t>
            </w:r>
            <w:r w:rsidRPr="00176DEA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245D5" w:rsidRPr="00176DEA" w:rsidRDefault="002245D5" w:rsidP="002245D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176DEA" w:rsidRDefault="002245D5" w:rsidP="002245D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2245D5" w:rsidRPr="00176DEA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L’inquadramento sarà previsto a livello di impiegato del CCNL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 livello) Commercio, con contratto full time a tempo determinato (6 mesi). </w:t>
            </w:r>
          </w:p>
          <w:p w:rsidR="002245D5" w:rsidRPr="00176DEA" w:rsidRDefault="002245D5" w:rsidP="002245D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Default="002245D5" w:rsidP="002245D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:rsidR="002245D5" w:rsidRDefault="002245D5" w:rsidP="002245D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Default="002245D5" w:rsidP="002245D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AA7004" w:rsidRDefault="002245D5" w:rsidP="002245D5">
            <w:pPr>
              <w:ind w:right="54"/>
              <w:rPr>
                <w:rFonts w:asciiTheme="minorHAnsi" w:hAnsiTheme="minorHAnsi"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02/05/2017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74" w:rsidRDefault="00A729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72974" w:rsidRDefault="00A72974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12/05/2017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1F11A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2245D5" w:rsidTr="007058A8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</w:p>
          <w:p w:rsidR="009A0DB4" w:rsidRPr="00863579" w:rsidRDefault="009A0DB4" w:rsidP="002245D5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</w:pPr>
            <w:r w:rsidRPr="00863579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>Stage</w:t>
            </w:r>
          </w:p>
          <w:p w:rsidR="002245D5" w:rsidRPr="004A4EB5" w:rsidRDefault="002245D5" w:rsidP="002245D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A4EB5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4A4EB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Gestione fondi diretti</w:t>
            </w:r>
          </w:p>
          <w:p w:rsidR="002245D5" w:rsidRPr="0011090A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3A" w:rsidRDefault="008E123A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8E123A" w:rsidRDefault="008E123A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Pr="00992ACB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2245D5" w:rsidRDefault="002245D5" w:rsidP="002245D5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Nell’ambito della funzione Gestione Fondi Diretti, lo/a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il Fund Manager nelle attività di gestione del fondo i3 - Regione Lazio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2245D5" w:rsidRPr="00992ACB" w:rsidRDefault="002245D5" w:rsidP="002245D5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992ACB" w:rsidRDefault="002245D5" w:rsidP="002245D5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2245D5" w:rsidRPr="00992ACB" w:rsidRDefault="002245D5" w:rsidP="002245D5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preferibilmente in possesso della laurea magistrale in economia o architettura/ingegneria (gestionale) </w:t>
            </w:r>
          </w:p>
          <w:p w:rsidR="002245D5" w:rsidRPr="00992ACB" w:rsidRDefault="002245D5" w:rsidP="002245D5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992ACB" w:rsidRDefault="002245D5" w:rsidP="002245D5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È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titolo preferenziale avere frequentato un Master in Real Estate Management o in Real Estate Finance. </w:t>
            </w:r>
          </w:p>
          <w:p w:rsidR="002245D5" w:rsidRPr="00992ACB" w:rsidRDefault="002245D5" w:rsidP="002245D5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Default="002245D5" w:rsidP="002245D5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Conosce i principali sistemi informativi (pacchetto Windows Office) e la lingua inglese. </w:t>
            </w:r>
          </w:p>
          <w:p w:rsidR="002245D5" w:rsidRPr="00992ACB" w:rsidRDefault="002245D5" w:rsidP="002245D5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992ACB" w:rsidRDefault="002245D5" w:rsidP="002245D5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mediazione analisi e sintesi, ottime capacità interpersonali e di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team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2245D5" w:rsidRPr="00992ACB" w:rsidRDefault="002245D5" w:rsidP="002245D5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2245D5" w:rsidRPr="00992ACB" w:rsidRDefault="002245D5" w:rsidP="002245D5">
            <w:pPr>
              <w:spacing w:before="60" w:after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Supporto al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fund manager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nella:</w:t>
            </w:r>
          </w:p>
          <w:p w:rsidR="002245D5" w:rsidRPr="00992ACB" w:rsidRDefault="002245D5" w:rsidP="002245D5">
            <w:pPr>
              <w:numPr>
                <w:ilvl w:val="0"/>
                <w:numId w:val="13"/>
              </w:numPr>
              <w:spacing w:before="60" w:after="100" w:afterAutospacing="1"/>
              <w:ind w:left="714" w:right="57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gestione degli immobili in portafoglio;</w:t>
            </w:r>
          </w:p>
          <w:p w:rsidR="002245D5" w:rsidRPr="00992ACB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dismissione delle unità immobiliari del Fondo;</w:t>
            </w:r>
          </w:p>
          <w:p w:rsidR="002245D5" w:rsidRPr="00992ACB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messa a reddito delle unità immobiliari del Fondo;</w:t>
            </w:r>
          </w:p>
          <w:p w:rsidR="002245D5" w:rsidRPr="00992ACB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investimento in nuovi immobili;</w:t>
            </w:r>
          </w:p>
          <w:p w:rsidR="002245D5" w:rsidRPr="00992ACB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Elaborazione nel business plan del Fondo. </w:t>
            </w:r>
          </w:p>
          <w:p w:rsidR="002245D5" w:rsidRPr="00992ACB" w:rsidRDefault="002245D5" w:rsidP="002245D5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2245D5" w:rsidRPr="00992ACB" w:rsidRDefault="002245D5" w:rsidP="002245D5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 stage è previsto per il tempo di 6 mesi, con un rimborso spese a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500,00 mese, oltre i buoni pasto.</w:t>
            </w:r>
          </w:p>
          <w:p w:rsidR="002245D5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245D5" w:rsidRPr="00B167C3" w:rsidRDefault="002245D5" w:rsidP="002245D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1/02/2017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28/02/2017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2245D5" w:rsidTr="00C22613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9A0DB4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Legale</w:t>
            </w:r>
          </w:p>
          <w:p w:rsidR="002245D5" w:rsidRPr="009A0DB4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t>immobiliare junior</w:t>
            </w:r>
          </w:p>
          <w:p w:rsidR="002245D5" w:rsidRPr="004A4EB5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--------------</w:t>
            </w:r>
          </w:p>
          <w:p w:rsidR="002245D5" w:rsidRPr="00484BCF" w:rsidRDefault="002245D5" w:rsidP="002245D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A4EB5">
              <w:rPr>
                <w:rFonts w:asciiTheme="minorHAnsi" w:hAnsiTheme="minorHAnsi"/>
                <w:i/>
                <w:sz w:val="20"/>
                <w:szCs w:val="20"/>
              </w:rPr>
              <w:t>(Impiegato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4A4EB5">
              <w:rPr>
                <w:rFonts w:asciiTheme="minorHAnsi" w:hAnsiTheme="minorHAnsi"/>
                <w:i/>
                <w:sz w:val="20"/>
                <w:szCs w:val="20"/>
              </w:rPr>
              <w:t>Contratto a tempo determinato)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B167C3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2245D5" w:rsidRPr="00B167C3" w:rsidRDefault="002245D5" w:rsidP="002245D5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nell’ambito della funzione Servizi Tecnico-Amministrativi Immobiliari della SGR -  Legale fondi immobiliari</w:t>
            </w:r>
            <w:r w:rsidRPr="00B167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245D5" w:rsidRPr="00B167C3" w:rsidRDefault="002245D5" w:rsidP="002245D5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5D5" w:rsidRPr="00B167C3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in possesso della laurea magistrale in giurisprudenza e dell’abilitazione alla professione forense </w:t>
            </w: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 maturato un’esperienza di tre/cinque anni principalmente in </w:t>
            </w:r>
            <w:r w:rsidRPr="00B167C3">
              <w:rPr>
                <w:rFonts w:asciiTheme="minorHAnsi" w:hAnsiTheme="minorHAnsi" w:cstheme="minorHAnsi"/>
                <w:sz w:val="20"/>
                <w:szCs w:val="20"/>
              </w:rPr>
              <w:t>operazioni di acquisizione, dismissione e valorizzazione di immobili.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Consolidata conoscenza della normativa e della giurisprudenza con particolare riguardo alle procedure di predisposizione della contrattualistica civilistica.</w:t>
            </w: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Adeguata conoscenza in campo amministrativistico e della normativa in materia di Fondi Pubblici.  </w:t>
            </w: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Conosce i principali sistemi informativi (pacchetto Windows Office) e la lingua inglese. </w:t>
            </w:r>
          </w:p>
          <w:p w:rsidR="002245D5" w:rsidRPr="00B167C3" w:rsidRDefault="002245D5" w:rsidP="002245D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mediazione analisi e sintesi, ottime capacità interpersonali e di team </w:t>
            </w:r>
            <w:proofErr w:type="spellStart"/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working</w:t>
            </w:r>
            <w:proofErr w:type="spellEnd"/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2245D5" w:rsidRPr="00B167C3" w:rsidRDefault="002245D5" w:rsidP="002245D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2245D5" w:rsidRPr="00B167C3" w:rsidRDefault="002245D5" w:rsidP="002245D5">
            <w:pPr>
              <w:spacing w:before="60" w:after="60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al responsabile nella:</w:t>
            </w:r>
          </w:p>
          <w:p w:rsidR="002245D5" w:rsidRPr="00B167C3" w:rsidRDefault="002245D5" w:rsidP="002245D5">
            <w:pPr>
              <w:numPr>
                <w:ilvl w:val="0"/>
                <w:numId w:val="13"/>
              </w:numPr>
              <w:spacing w:after="100" w:afterAutospacing="1"/>
              <w:ind w:left="714" w:right="5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Predisposizione contrattualistica (atti di acquisto, apporto, cessione, locazione, transazioni, regolarizzazioni);</w:t>
            </w:r>
          </w:p>
          <w:p w:rsidR="002245D5" w:rsidRPr="00B167C3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Analisi due diligence legali immobiliari;</w:t>
            </w:r>
          </w:p>
          <w:p w:rsidR="002245D5" w:rsidRPr="00B167C3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Procedure immobiliari 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e amministrative;</w:t>
            </w:r>
          </w:p>
          <w:p w:rsidR="002245D5" w:rsidRDefault="002245D5" w:rsidP="002245D5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Collaborazione con studi legali esterni.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2245D5" w:rsidRPr="00B167C3" w:rsidRDefault="002245D5" w:rsidP="008E123A">
            <w:pPr>
              <w:spacing w:before="100" w:beforeAutospacing="1" w:after="100" w:afterAutospacing="1"/>
              <w:ind w:left="360"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Commercio, con contratto full time a tempo determinato (2 anni).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La 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retribuzione annua lorda sarà parametrata all’effettiva esperienza maturata.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17/01/2017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17/02/2017</w:t>
            </w: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1F11A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245D5" w:rsidRPr="001F11A9" w:rsidRDefault="002245D5" w:rsidP="002245D5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:rsidR="004A7AE5" w:rsidRDefault="004A7AE5"/>
    <w:sectPr w:rsidR="004A7AE5" w:rsidSect="00735878">
      <w:footerReference w:type="default" r:id="rId8"/>
      <w:pgSz w:w="16838" w:h="11906" w:orient="landscape"/>
      <w:pgMar w:top="284" w:right="1417" w:bottom="0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5DD" w:rsidRDefault="00EE05DD" w:rsidP="0034614D">
      <w:r>
        <w:separator/>
      </w:r>
    </w:p>
  </w:endnote>
  <w:endnote w:type="continuationSeparator" w:id="0">
    <w:p w:rsidR="00EE05DD" w:rsidRDefault="00EE05DD" w:rsidP="003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4176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C67567" w:rsidRPr="0034614D" w:rsidRDefault="00331A53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34614D">
          <w:rPr>
            <w:rFonts w:asciiTheme="minorHAnsi" w:hAnsiTheme="minorHAnsi"/>
            <w:sz w:val="20"/>
            <w:szCs w:val="20"/>
          </w:rPr>
          <w:fldChar w:fldCharType="begin"/>
        </w:r>
        <w:r w:rsidR="00C67567" w:rsidRPr="0034614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4614D">
          <w:rPr>
            <w:rFonts w:asciiTheme="minorHAnsi" w:hAnsiTheme="minorHAnsi"/>
            <w:sz w:val="20"/>
            <w:szCs w:val="20"/>
          </w:rPr>
          <w:fldChar w:fldCharType="separate"/>
        </w:r>
        <w:r w:rsidR="00A72974">
          <w:rPr>
            <w:rFonts w:asciiTheme="minorHAnsi" w:hAnsiTheme="minorHAnsi"/>
            <w:noProof/>
            <w:sz w:val="20"/>
            <w:szCs w:val="20"/>
          </w:rPr>
          <w:t>2</w:t>
        </w:r>
        <w:r w:rsidRPr="0034614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67567" w:rsidRDefault="00C675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5DD" w:rsidRDefault="00EE05DD" w:rsidP="0034614D">
      <w:r>
        <w:separator/>
      </w:r>
    </w:p>
  </w:footnote>
  <w:footnote w:type="continuationSeparator" w:id="0">
    <w:p w:rsidR="00EE05DD" w:rsidRDefault="00EE05DD" w:rsidP="0034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1BB1"/>
    <w:multiLevelType w:val="hybridMultilevel"/>
    <w:tmpl w:val="85AA529C"/>
    <w:lvl w:ilvl="0" w:tplc="696261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4797"/>
    <w:multiLevelType w:val="hybridMultilevel"/>
    <w:tmpl w:val="B7B0581A"/>
    <w:lvl w:ilvl="0" w:tplc="0EAEA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919"/>
    <w:multiLevelType w:val="hybridMultilevel"/>
    <w:tmpl w:val="526EB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09FC"/>
    <w:multiLevelType w:val="multilevel"/>
    <w:tmpl w:val="99B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3566C"/>
    <w:multiLevelType w:val="hybridMultilevel"/>
    <w:tmpl w:val="5D421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6763"/>
    <w:multiLevelType w:val="multilevel"/>
    <w:tmpl w:val="2206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27554"/>
    <w:multiLevelType w:val="multilevel"/>
    <w:tmpl w:val="D73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E1010"/>
    <w:multiLevelType w:val="hybridMultilevel"/>
    <w:tmpl w:val="F6A4BE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05404"/>
    <w:multiLevelType w:val="hybridMultilevel"/>
    <w:tmpl w:val="A086CBC4"/>
    <w:lvl w:ilvl="0" w:tplc="1BE235CA"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98B59E3"/>
    <w:multiLevelType w:val="hybridMultilevel"/>
    <w:tmpl w:val="21089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2555D"/>
    <w:multiLevelType w:val="hybridMultilevel"/>
    <w:tmpl w:val="ECB0DC1A"/>
    <w:lvl w:ilvl="0" w:tplc="977AC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37434"/>
    <w:multiLevelType w:val="hybridMultilevel"/>
    <w:tmpl w:val="6AF81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47577"/>
    <w:multiLevelType w:val="hybridMultilevel"/>
    <w:tmpl w:val="4CE0A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76ABA"/>
    <w:multiLevelType w:val="multilevel"/>
    <w:tmpl w:val="42F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09"/>
    <w:rsid w:val="00000025"/>
    <w:rsid w:val="000071EE"/>
    <w:rsid w:val="000145D4"/>
    <w:rsid w:val="00031D94"/>
    <w:rsid w:val="00037E81"/>
    <w:rsid w:val="00065310"/>
    <w:rsid w:val="00075480"/>
    <w:rsid w:val="0007793C"/>
    <w:rsid w:val="0008669D"/>
    <w:rsid w:val="00090ECD"/>
    <w:rsid w:val="00093EEC"/>
    <w:rsid w:val="00097E72"/>
    <w:rsid w:val="000A6F11"/>
    <w:rsid w:val="000B3A0E"/>
    <w:rsid w:val="000C00E4"/>
    <w:rsid w:val="000D1E8F"/>
    <w:rsid w:val="000D57CC"/>
    <w:rsid w:val="000E003D"/>
    <w:rsid w:val="000E31F2"/>
    <w:rsid w:val="00106CDA"/>
    <w:rsid w:val="0011090A"/>
    <w:rsid w:val="001273FF"/>
    <w:rsid w:val="00134B92"/>
    <w:rsid w:val="00144E85"/>
    <w:rsid w:val="00161F62"/>
    <w:rsid w:val="0016487C"/>
    <w:rsid w:val="00176DEA"/>
    <w:rsid w:val="00177B1C"/>
    <w:rsid w:val="00180074"/>
    <w:rsid w:val="00186052"/>
    <w:rsid w:val="001B3DE1"/>
    <w:rsid w:val="001B605F"/>
    <w:rsid w:val="001C7BF2"/>
    <w:rsid w:val="001D580E"/>
    <w:rsid w:val="001E2B25"/>
    <w:rsid w:val="001F11A9"/>
    <w:rsid w:val="0020608C"/>
    <w:rsid w:val="0022032A"/>
    <w:rsid w:val="002245D5"/>
    <w:rsid w:val="00225173"/>
    <w:rsid w:val="0023038C"/>
    <w:rsid w:val="002363E2"/>
    <w:rsid w:val="00245A93"/>
    <w:rsid w:val="00261906"/>
    <w:rsid w:val="00263EF2"/>
    <w:rsid w:val="002850FC"/>
    <w:rsid w:val="00292866"/>
    <w:rsid w:val="00297495"/>
    <w:rsid w:val="002B3FA0"/>
    <w:rsid w:val="002C392C"/>
    <w:rsid w:val="002F5D00"/>
    <w:rsid w:val="00301C09"/>
    <w:rsid w:val="0030236A"/>
    <w:rsid w:val="00312F49"/>
    <w:rsid w:val="00314583"/>
    <w:rsid w:val="00326D15"/>
    <w:rsid w:val="00327746"/>
    <w:rsid w:val="003314E9"/>
    <w:rsid w:val="00331A53"/>
    <w:rsid w:val="00332C48"/>
    <w:rsid w:val="00334087"/>
    <w:rsid w:val="0034614D"/>
    <w:rsid w:val="00362382"/>
    <w:rsid w:val="00366C92"/>
    <w:rsid w:val="00375514"/>
    <w:rsid w:val="0038096A"/>
    <w:rsid w:val="00381E3B"/>
    <w:rsid w:val="0038763C"/>
    <w:rsid w:val="003944AB"/>
    <w:rsid w:val="003C7D00"/>
    <w:rsid w:val="003D48EB"/>
    <w:rsid w:val="003F037C"/>
    <w:rsid w:val="003F07DA"/>
    <w:rsid w:val="00403758"/>
    <w:rsid w:val="004105AC"/>
    <w:rsid w:val="00420C1D"/>
    <w:rsid w:val="00425551"/>
    <w:rsid w:val="004317BA"/>
    <w:rsid w:val="004370B7"/>
    <w:rsid w:val="00475CFC"/>
    <w:rsid w:val="00481F70"/>
    <w:rsid w:val="00484BCF"/>
    <w:rsid w:val="004922A5"/>
    <w:rsid w:val="00497D68"/>
    <w:rsid w:val="004A2B0B"/>
    <w:rsid w:val="004A4EB5"/>
    <w:rsid w:val="004A7656"/>
    <w:rsid w:val="004A7AE5"/>
    <w:rsid w:val="004B2073"/>
    <w:rsid w:val="004B27C2"/>
    <w:rsid w:val="004B6564"/>
    <w:rsid w:val="004C7BFA"/>
    <w:rsid w:val="004D491B"/>
    <w:rsid w:val="004E3D7D"/>
    <w:rsid w:val="004F6C83"/>
    <w:rsid w:val="00505C4D"/>
    <w:rsid w:val="0052099E"/>
    <w:rsid w:val="005518DC"/>
    <w:rsid w:val="00554581"/>
    <w:rsid w:val="00567414"/>
    <w:rsid w:val="00585F6C"/>
    <w:rsid w:val="00595E44"/>
    <w:rsid w:val="00595FCF"/>
    <w:rsid w:val="005D0A3E"/>
    <w:rsid w:val="005D3BD7"/>
    <w:rsid w:val="005D408A"/>
    <w:rsid w:val="005D5009"/>
    <w:rsid w:val="005D6F18"/>
    <w:rsid w:val="00610C3A"/>
    <w:rsid w:val="00611B39"/>
    <w:rsid w:val="00621265"/>
    <w:rsid w:val="00624D63"/>
    <w:rsid w:val="00631C79"/>
    <w:rsid w:val="006334A3"/>
    <w:rsid w:val="00635579"/>
    <w:rsid w:val="006425BD"/>
    <w:rsid w:val="0064641C"/>
    <w:rsid w:val="00647570"/>
    <w:rsid w:val="0065094A"/>
    <w:rsid w:val="006521A8"/>
    <w:rsid w:val="00661283"/>
    <w:rsid w:val="0067456E"/>
    <w:rsid w:val="006931AC"/>
    <w:rsid w:val="006957CA"/>
    <w:rsid w:val="00695D9B"/>
    <w:rsid w:val="006A3378"/>
    <w:rsid w:val="006A41C8"/>
    <w:rsid w:val="006D1159"/>
    <w:rsid w:val="006D4002"/>
    <w:rsid w:val="006F100D"/>
    <w:rsid w:val="007036DC"/>
    <w:rsid w:val="007058A8"/>
    <w:rsid w:val="00735878"/>
    <w:rsid w:val="00741EBF"/>
    <w:rsid w:val="00747490"/>
    <w:rsid w:val="0074762B"/>
    <w:rsid w:val="0075110C"/>
    <w:rsid w:val="00752680"/>
    <w:rsid w:val="00755DCC"/>
    <w:rsid w:val="00762F4E"/>
    <w:rsid w:val="00767353"/>
    <w:rsid w:val="00784EA4"/>
    <w:rsid w:val="00785E06"/>
    <w:rsid w:val="007907DE"/>
    <w:rsid w:val="00790D24"/>
    <w:rsid w:val="007A34DF"/>
    <w:rsid w:val="007A4843"/>
    <w:rsid w:val="007B4062"/>
    <w:rsid w:val="007B6521"/>
    <w:rsid w:val="007D73D4"/>
    <w:rsid w:val="007F17AE"/>
    <w:rsid w:val="007F4844"/>
    <w:rsid w:val="007F5D0A"/>
    <w:rsid w:val="0080125C"/>
    <w:rsid w:val="008043FF"/>
    <w:rsid w:val="0081479E"/>
    <w:rsid w:val="00822B90"/>
    <w:rsid w:val="008411F4"/>
    <w:rsid w:val="00842EB9"/>
    <w:rsid w:val="008439C6"/>
    <w:rsid w:val="00847768"/>
    <w:rsid w:val="00852342"/>
    <w:rsid w:val="008533AD"/>
    <w:rsid w:val="00863579"/>
    <w:rsid w:val="00865EFE"/>
    <w:rsid w:val="00875607"/>
    <w:rsid w:val="00877E78"/>
    <w:rsid w:val="00883FE9"/>
    <w:rsid w:val="00890438"/>
    <w:rsid w:val="00891931"/>
    <w:rsid w:val="00896E6A"/>
    <w:rsid w:val="008C29BF"/>
    <w:rsid w:val="008D4BAB"/>
    <w:rsid w:val="008E123A"/>
    <w:rsid w:val="008E6303"/>
    <w:rsid w:val="008F415B"/>
    <w:rsid w:val="00904D70"/>
    <w:rsid w:val="00912C57"/>
    <w:rsid w:val="009440D5"/>
    <w:rsid w:val="00955468"/>
    <w:rsid w:val="009644B2"/>
    <w:rsid w:val="00992ACB"/>
    <w:rsid w:val="0099621C"/>
    <w:rsid w:val="00996F13"/>
    <w:rsid w:val="00997A52"/>
    <w:rsid w:val="009A0DB4"/>
    <w:rsid w:val="009A1386"/>
    <w:rsid w:val="009A5BA1"/>
    <w:rsid w:val="009E1FBA"/>
    <w:rsid w:val="009E3330"/>
    <w:rsid w:val="009F178A"/>
    <w:rsid w:val="009F6D20"/>
    <w:rsid w:val="00A02E9D"/>
    <w:rsid w:val="00A20E5D"/>
    <w:rsid w:val="00A233BD"/>
    <w:rsid w:val="00A2617C"/>
    <w:rsid w:val="00A321B0"/>
    <w:rsid w:val="00A35968"/>
    <w:rsid w:val="00A41788"/>
    <w:rsid w:val="00A41E62"/>
    <w:rsid w:val="00A4777D"/>
    <w:rsid w:val="00A5760B"/>
    <w:rsid w:val="00A65649"/>
    <w:rsid w:val="00A70E5F"/>
    <w:rsid w:val="00A72974"/>
    <w:rsid w:val="00AA2BCE"/>
    <w:rsid w:val="00AA319A"/>
    <w:rsid w:val="00AA3B03"/>
    <w:rsid w:val="00AA46DD"/>
    <w:rsid w:val="00AA472B"/>
    <w:rsid w:val="00AA7004"/>
    <w:rsid w:val="00AB048E"/>
    <w:rsid w:val="00AB21C5"/>
    <w:rsid w:val="00AC41CC"/>
    <w:rsid w:val="00AC7269"/>
    <w:rsid w:val="00AE0EF5"/>
    <w:rsid w:val="00AF0EF1"/>
    <w:rsid w:val="00AF66C2"/>
    <w:rsid w:val="00B01189"/>
    <w:rsid w:val="00B167C3"/>
    <w:rsid w:val="00B22504"/>
    <w:rsid w:val="00B433E6"/>
    <w:rsid w:val="00B450C4"/>
    <w:rsid w:val="00B45A45"/>
    <w:rsid w:val="00B45FC2"/>
    <w:rsid w:val="00B63398"/>
    <w:rsid w:val="00B72A54"/>
    <w:rsid w:val="00B763B5"/>
    <w:rsid w:val="00B80ECB"/>
    <w:rsid w:val="00B83C3C"/>
    <w:rsid w:val="00B84437"/>
    <w:rsid w:val="00BA71F2"/>
    <w:rsid w:val="00BC3950"/>
    <w:rsid w:val="00BD4781"/>
    <w:rsid w:val="00BE0D27"/>
    <w:rsid w:val="00BE21A0"/>
    <w:rsid w:val="00BF4638"/>
    <w:rsid w:val="00BF5D08"/>
    <w:rsid w:val="00BF752C"/>
    <w:rsid w:val="00C106FD"/>
    <w:rsid w:val="00C22613"/>
    <w:rsid w:val="00C45121"/>
    <w:rsid w:val="00C529B5"/>
    <w:rsid w:val="00C57CF2"/>
    <w:rsid w:val="00C67567"/>
    <w:rsid w:val="00C829FB"/>
    <w:rsid w:val="00C8395C"/>
    <w:rsid w:val="00C975EB"/>
    <w:rsid w:val="00CD3DD8"/>
    <w:rsid w:val="00CE3A4C"/>
    <w:rsid w:val="00CE631E"/>
    <w:rsid w:val="00CF3DE6"/>
    <w:rsid w:val="00D03F29"/>
    <w:rsid w:val="00D225D5"/>
    <w:rsid w:val="00D2768E"/>
    <w:rsid w:val="00D27ECA"/>
    <w:rsid w:val="00D31B4B"/>
    <w:rsid w:val="00D323CA"/>
    <w:rsid w:val="00D32ECC"/>
    <w:rsid w:val="00D36B1C"/>
    <w:rsid w:val="00D60B33"/>
    <w:rsid w:val="00D63CFE"/>
    <w:rsid w:val="00D83E1A"/>
    <w:rsid w:val="00D86010"/>
    <w:rsid w:val="00D87F94"/>
    <w:rsid w:val="00DB0647"/>
    <w:rsid w:val="00DB1140"/>
    <w:rsid w:val="00DB1A3C"/>
    <w:rsid w:val="00DD2ADD"/>
    <w:rsid w:val="00DF1D01"/>
    <w:rsid w:val="00DF72C9"/>
    <w:rsid w:val="00E21C2B"/>
    <w:rsid w:val="00E30CD5"/>
    <w:rsid w:val="00E31CD4"/>
    <w:rsid w:val="00E50658"/>
    <w:rsid w:val="00E61FA0"/>
    <w:rsid w:val="00E629F0"/>
    <w:rsid w:val="00E81748"/>
    <w:rsid w:val="00E85A2D"/>
    <w:rsid w:val="00E9309A"/>
    <w:rsid w:val="00EB1B4E"/>
    <w:rsid w:val="00EC21C7"/>
    <w:rsid w:val="00EE05DD"/>
    <w:rsid w:val="00EE38B8"/>
    <w:rsid w:val="00EE6462"/>
    <w:rsid w:val="00F02CF1"/>
    <w:rsid w:val="00F04B1D"/>
    <w:rsid w:val="00F21B75"/>
    <w:rsid w:val="00F337EC"/>
    <w:rsid w:val="00F4534F"/>
    <w:rsid w:val="00F456D0"/>
    <w:rsid w:val="00F604F0"/>
    <w:rsid w:val="00F654FE"/>
    <w:rsid w:val="00F67D9D"/>
    <w:rsid w:val="00F71952"/>
    <w:rsid w:val="00F80A7E"/>
    <w:rsid w:val="00F8141B"/>
    <w:rsid w:val="00FA25B9"/>
    <w:rsid w:val="00FA5149"/>
    <w:rsid w:val="00FA548A"/>
    <w:rsid w:val="00FB15E7"/>
    <w:rsid w:val="00FB3DE3"/>
    <w:rsid w:val="00FC1571"/>
    <w:rsid w:val="00FD4B49"/>
    <w:rsid w:val="00FD529A"/>
    <w:rsid w:val="00FD56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F7AD2"/>
  <w15:docId w15:val="{B5D0E6F3-1163-4089-A7F9-3C0B8AAA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1C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01C09"/>
    <w:pPr>
      <w:autoSpaceDE w:val="0"/>
      <w:autoSpaceDN w:val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75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5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57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75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7570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570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CE3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3FE9"/>
    <w:pPr>
      <w:spacing w:after="160" w:line="259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D6F18"/>
    <w:pPr>
      <w:widowControl w:val="0"/>
      <w:autoSpaceDE w:val="0"/>
      <w:autoSpaceDN w:val="0"/>
      <w:adjustRightInd w:val="0"/>
      <w:ind w:left="40"/>
    </w:pPr>
    <w:rPr>
      <w:rFonts w:ascii="Arial" w:eastAsiaTheme="minorEastAsia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6F18"/>
    <w:rPr>
      <w:rFonts w:ascii="Arial" w:eastAsiaTheme="minorEastAsia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595E4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CD3D-A300-4141-95B9-062E0470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Alberto Perini</cp:lastModifiedBy>
  <cp:revision>5</cp:revision>
  <cp:lastPrinted>2017-05-02T09:35:00Z</cp:lastPrinted>
  <dcterms:created xsi:type="dcterms:W3CDTF">2017-11-13T11:03:00Z</dcterms:created>
  <dcterms:modified xsi:type="dcterms:W3CDTF">2017-11-13T11:52:00Z</dcterms:modified>
</cp:coreProperties>
</file>